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CB2" w:rsidRDefault="00BE645A" w:rsidP="00B21E07">
      <w:pPr>
        <w:jc w:val="center"/>
        <w:rPr>
          <w:i/>
          <w:sz w:val="24"/>
        </w:rPr>
      </w:pPr>
      <w:r w:rsidRPr="00B02A4C">
        <w:rPr>
          <w:i/>
          <w:noProof/>
          <w:sz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3839845</wp:posOffset>
            </wp:positionH>
            <wp:positionV relativeFrom="paragraph">
              <wp:posOffset>198120</wp:posOffset>
            </wp:positionV>
            <wp:extent cx="1519555" cy="920115"/>
            <wp:effectExtent l="0" t="0" r="4445" b="0"/>
            <wp:wrapSquare wrapText="bothSides"/>
            <wp:docPr id="1434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44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92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2A4C" w:rsidRPr="00804482">
        <w:rPr>
          <w:noProof/>
          <w:sz w:val="2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5702935</wp:posOffset>
            </wp:positionH>
            <wp:positionV relativeFrom="paragraph">
              <wp:posOffset>86995</wp:posOffset>
            </wp:positionV>
            <wp:extent cx="866775" cy="1096645"/>
            <wp:effectExtent l="0" t="0" r="9525" b="8255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A4C" w:rsidRPr="00804482">
        <w:rPr>
          <w:noProof/>
          <w:sz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1267460</wp:posOffset>
            </wp:positionH>
            <wp:positionV relativeFrom="paragraph">
              <wp:posOffset>112395</wp:posOffset>
            </wp:positionV>
            <wp:extent cx="2535555" cy="10782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5555" cy="10782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02A4C" w:rsidRPr="00804482">
        <w:rPr>
          <w:noProof/>
          <w:sz w:val="2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-103505</wp:posOffset>
            </wp:positionH>
            <wp:positionV relativeFrom="paragraph">
              <wp:posOffset>5080</wp:posOffset>
            </wp:positionV>
            <wp:extent cx="1228725" cy="1181100"/>
            <wp:effectExtent l="0" t="0" r="952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CB2">
        <w:rPr>
          <w:i/>
          <w:sz w:val="24"/>
        </w:rPr>
        <w:br/>
      </w:r>
    </w:p>
    <w:p w:rsidR="00B21E07" w:rsidRDefault="00B21E07" w:rsidP="00B21E07">
      <w:pPr>
        <w:jc w:val="center"/>
        <w:rPr>
          <w:i/>
          <w:sz w:val="24"/>
        </w:rPr>
      </w:pPr>
    </w:p>
    <w:p w:rsidR="00180964" w:rsidRDefault="00180964" w:rsidP="00180964">
      <w:pPr>
        <w:spacing w:after="120"/>
        <w:jc w:val="center"/>
        <w:rPr>
          <w:rFonts w:asciiTheme="majorHAnsi" w:hAnsiTheme="majorHAnsi"/>
          <w:i/>
          <w:sz w:val="44"/>
        </w:rPr>
      </w:pPr>
      <w:r>
        <w:rPr>
          <w:rFonts w:asciiTheme="majorHAnsi" w:hAnsiTheme="majorHAnsi"/>
          <w:i/>
          <w:sz w:val="44"/>
        </w:rPr>
        <w:t xml:space="preserve">CENTRUM INNOWACJI I TRANSFERU WIEDZY W AGROBIZNESIE </w:t>
      </w:r>
    </w:p>
    <w:p w:rsidR="00180964" w:rsidRDefault="00180964" w:rsidP="00180964">
      <w:pPr>
        <w:spacing w:after="120"/>
        <w:jc w:val="center"/>
        <w:rPr>
          <w:rFonts w:asciiTheme="majorHAnsi" w:hAnsiTheme="majorHAnsi"/>
          <w:i/>
          <w:sz w:val="44"/>
        </w:rPr>
      </w:pPr>
    </w:p>
    <w:p w:rsidR="00180964" w:rsidRPr="00225CB2" w:rsidRDefault="00180964" w:rsidP="00180964">
      <w:pPr>
        <w:spacing w:after="120"/>
        <w:jc w:val="center"/>
        <w:rPr>
          <w:rFonts w:asciiTheme="majorHAnsi" w:hAnsiTheme="majorHAnsi"/>
          <w:i/>
          <w:sz w:val="44"/>
        </w:rPr>
      </w:pPr>
      <w:r>
        <w:rPr>
          <w:rFonts w:asciiTheme="majorHAnsi" w:hAnsiTheme="majorHAnsi"/>
          <w:b/>
          <w:smallCaps/>
          <w:sz w:val="36"/>
        </w:rPr>
        <w:t xml:space="preserve">ma </w:t>
      </w:r>
      <w:r w:rsidR="00843712">
        <w:rPr>
          <w:rFonts w:asciiTheme="majorHAnsi" w:hAnsiTheme="majorHAnsi"/>
          <w:b/>
          <w:smallCaps/>
          <w:sz w:val="36"/>
        </w:rPr>
        <w:t>zaszczyt zaprosić na spotkanie</w:t>
      </w:r>
    </w:p>
    <w:p w:rsidR="00B21E07" w:rsidRDefault="00B21E07" w:rsidP="00B21E07">
      <w:pPr>
        <w:jc w:val="center"/>
        <w:rPr>
          <w:i/>
          <w:sz w:val="24"/>
        </w:rPr>
      </w:pPr>
    </w:p>
    <w:p w:rsidR="00B21E07" w:rsidRPr="00804482" w:rsidRDefault="00B21E07" w:rsidP="00B21E07">
      <w:pPr>
        <w:jc w:val="center"/>
        <w:rPr>
          <w:i/>
          <w:sz w:val="24"/>
        </w:rPr>
      </w:pPr>
    </w:p>
    <w:tbl>
      <w:tblPr>
        <w:tblStyle w:val="Tabela-Siatka"/>
        <w:tblW w:w="0" w:type="auto"/>
        <w:tblCellMar>
          <w:top w:w="284" w:type="dxa"/>
          <w:left w:w="170" w:type="dxa"/>
          <w:bottom w:w="284" w:type="dxa"/>
          <w:right w:w="170" w:type="dxa"/>
        </w:tblCellMar>
        <w:tblLook w:val="04A0"/>
      </w:tblPr>
      <w:tblGrid>
        <w:gridCol w:w="10606"/>
      </w:tblGrid>
      <w:tr w:rsidR="00225CB2" w:rsidTr="00225CB2">
        <w:tc>
          <w:tcPr>
            <w:tcW w:w="10606" w:type="dxa"/>
          </w:tcPr>
          <w:p w:rsidR="00225CB2" w:rsidRPr="00225CB2" w:rsidRDefault="00180964" w:rsidP="00225CB2">
            <w:pPr>
              <w:spacing w:after="120"/>
              <w:jc w:val="center"/>
              <w:rPr>
                <w:rFonts w:asciiTheme="majorHAnsi" w:hAnsiTheme="majorHAnsi"/>
                <w:i/>
                <w:sz w:val="44"/>
              </w:rPr>
            </w:pPr>
            <w:r>
              <w:rPr>
                <w:rFonts w:asciiTheme="majorHAnsi" w:hAnsiTheme="majorHAnsi"/>
                <w:i/>
                <w:sz w:val="44"/>
              </w:rPr>
              <w:t xml:space="preserve">TRANSFER WIEDZY W AGROBIZNESIE </w:t>
            </w:r>
          </w:p>
          <w:p w:rsidR="00843712" w:rsidRDefault="00B21E07" w:rsidP="00225CB2">
            <w:pPr>
              <w:spacing w:after="120"/>
              <w:jc w:val="center"/>
              <w:rPr>
                <w:rFonts w:asciiTheme="majorHAnsi" w:hAnsiTheme="majorHAnsi"/>
                <w:b/>
                <w:smallCaps/>
                <w:sz w:val="36"/>
              </w:rPr>
            </w:pPr>
            <w:r>
              <w:rPr>
                <w:rFonts w:asciiTheme="majorHAnsi" w:hAnsiTheme="majorHAnsi"/>
                <w:b/>
                <w:smallCaps/>
                <w:sz w:val="36"/>
              </w:rPr>
              <w:t>w ramach</w:t>
            </w:r>
            <w:r w:rsidR="00843712">
              <w:rPr>
                <w:rFonts w:asciiTheme="majorHAnsi" w:hAnsiTheme="majorHAnsi"/>
                <w:b/>
                <w:smallCaps/>
                <w:sz w:val="36"/>
              </w:rPr>
              <w:t xml:space="preserve"> międzynarodowej konferencji</w:t>
            </w:r>
          </w:p>
          <w:p w:rsidR="00225CB2" w:rsidRPr="00414805" w:rsidRDefault="00843712" w:rsidP="00225CB2">
            <w:pPr>
              <w:spacing w:after="120"/>
              <w:jc w:val="center"/>
              <w:rPr>
                <w:rFonts w:asciiTheme="majorHAnsi" w:hAnsiTheme="majorHAnsi"/>
                <w:b/>
                <w:smallCaps/>
                <w:sz w:val="36"/>
              </w:rPr>
            </w:pPr>
            <w:r>
              <w:rPr>
                <w:rFonts w:asciiTheme="majorHAnsi" w:hAnsiTheme="majorHAnsi"/>
                <w:b/>
                <w:smallCaps/>
                <w:sz w:val="36"/>
              </w:rPr>
              <w:t>„Gospodarka Żywnościowa</w:t>
            </w:r>
            <w:r w:rsidR="00414805" w:rsidRPr="00414805">
              <w:rPr>
                <w:rFonts w:asciiTheme="majorHAnsi" w:hAnsiTheme="majorHAnsi"/>
                <w:b/>
                <w:smallCaps/>
                <w:sz w:val="36"/>
              </w:rPr>
              <w:br/>
              <w:t>Jako Sektor Gospodarki Narodowej</w:t>
            </w:r>
            <w:r>
              <w:rPr>
                <w:rFonts w:asciiTheme="majorHAnsi" w:hAnsiTheme="majorHAnsi"/>
                <w:b/>
                <w:smallCaps/>
                <w:sz w:val="36"/>
              </w:rPr>
              <w:t>”</w:t>
            </w:r>
          </w:p>
          <w:p w:rsidR="00225CB2" w:rsidRPr="00414805" w:rsidRDefault="00225CB2" w:rsidP="00225CB2">
            <w:pPr>
              <w:jc w:val="center"/>
              <w:rPr>
                <w:rFonts w:asciiTheme="majorHAnsi" w:hAnsiTheme="majorHAnsi"/>
                <w:i/>
                <w:smallCaps/>
                <w:sz w:val="32"/>
                <w:u w:val="single"/>
              </w:rPr>
            </w:pPr>
            <w:r w:rsidRPr="00414805">
              <w:rPr>
                <w:rFonts w:asciiTheme="majorHAnsi" w:hAnsiTheme="majorHAnsi"/>
                <w:i/>
                <w:smallCaps/>
                <w:sz w:val="32"/>
                <w:u w:val="single"/>
              </w:rPr>
              <w:t>Warszawa, 6 grudnia 2012r.</w:t>
            </w:r>
          </w:p>
        </w:tc>
      </w:tr>
    </w:tbl>
    <w:p w:rsidR="00421A71" w:rsidRDefault="00225CB2" w:rsidP="00414805">
      <w:pPr>
        <w:jc w:val="center"/>
        <w:rPr>
          <w:rFonts w:asciiTheme="majorHAnsi" w:hAnsiTheme="majorHAnsi"/>
          <w:b/>
          <w:smallCaps/>
          <w:sz w:val="28"/>
        </w:rPr>
      </w:pPr>
      <w:r>
        <w:rPr>
          <w:rFonts w:asciiTheme="majorHAnsi" w:hAnsiTheme="majorHAnsi"/>
          <w:b/>
        </w:rPr>
        <w:br/>
      </w:r>
    </w:p>
    <w:p w:rsidR="00421A71" w:rsidRDefault="00421A71" w:rsidP="00414805">
      <w:pPr>
        <w:jc w:val="center"/>
        <w:rPr>
          <w:rFonts w:asciiTheme="majorHAnsi" w:hAnsiTheme="majorHAnsi"/>
          <w:b/>
          <w:smallCaps/>
          <w:sz w:val="28"/>
        </w:rPr>
      </w:pPr>
    </w:p>
    <w:p w:rsidR="00662449" w:rsidRDefault="00321475" w:rsidP="00414805">
      <w:pPr>
        <w:jc w:val="center"/>
        <w:rPr>
          <w:rFonts w:asciiTheme="majorHAnsi" w:hAnsiTheme="majorHAnsi"/>
          <w:b/>
          <w:smallCaps/>
          <w:color w:val="C00000"/>
          <w:sz w:val="32"/>
        </w:rPr>
      </w:pPr>
      <w:r w:rsidRPr="00414805">
        <w:rPr>
          <w:rFonts w:asciiTheme="majorHAnsi" w:hAnsiTheme="majorHAnsi"/>
          <w:b/>
          <w:smallCaps/>
          <w:sz w:val="28"/>
        </w:rPr>
        <w:t>Szkoła Główna Gospodarstwa Wiejskiego w Warszawie</w:t>
      </w:r>
      <w:r w:rsidR="00CE3F29" w:rsidRPr="00414805">
        <w:rPr>
          <w:rFonts w:asciiTheme="majorHAnsi" w:hAnsiTheme="majorHAnsi"/>
          <w:b/>
          <w:smallCaps/>
          <w:sz w:val="28"/>
        </w:rPr>
        <w:br/>
      </w:r>
      <w:r w:rsidRPr="00414805">
        <w:rPr>
          <w:rFonts w:asciiTheme="majorHAnsi" w:hAnsiTheme="majorHAnsi"/>
          <w:b/>
          <w:smallCaps/>
          <w:sz w:val="28"/>
        </w:rPr>
        <w:t>Wydział Nauk Ekonomicznych</w:t>
      </w:r>
      <w:r w:rsidR="00CE3F29" w:rsidRPr="00414805">
        <w:rPr>
          <w:rFonts w:asciiTheme="majorHAnsi" w:hAnsiTheme="majorHAnsi"/>
          <w:b/>
          <w:smallCaps/>
          <w:sz w:val="28"/>
        </w:rPr>
        <w:br/>
      </w:r>
      <w:r w:rsidR="00662449">
        <w:rPr>
          <w:rFonts w:asciiTheme="majorHAnsi" w:hAnsiTheme="majorHAnsi"/>
          <w:b/>
          <w:smallCaps/>
          <w:color w:val="C00000"/>
          <w:sz w:val="32"/>
        </w:rPr>
        <w:t>Centrum innowacji i transferu wiedzy w agrobiznesie</w:t>
      </w:r>
    </w:p>
    <w:p w:rsidR="0065341F" w:rsidRPr="00414805" w:rsidRDefault="0065341F" w:rsidP="0065341F">
      <w:pPr>
        <w:rPr>
          <w:rFonts w:asciiTheme="majorHAnsi" w:hAnsiTheme="majorHAnsi"/>
          <w:b/>
          <w:sz w:val="28"/>
        </w:rPr>
        <w:sectPr w:rsidR="0065341F" w:rsidRPr="00414805" w:rsidSect="00554C3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02B4" w:rsidRPr="00843712" w:rsidRDefault="000002B4" w:rsidP="00CE3F29">
      <w:pPr>
        <w:jc w:val="center"/>
        <w:rPr>
          <w:rFonts w:asciiTheme="majorHAnsi" w:hAnsiTheme="majorHAnsi"/>
        </w:rPr>
      </w:pPr>
    </w:p>
    <w:p w:rsidR="000002B4" w:rsidRPr="00843712" w:rsidRDefault="00CE3F29" w:rsidP="00CE3F29">
      <w:pPr>
        <w:jc w:val="center"/>
        <w:rPr>
          <w:sz w:val="20"/>
        </w:rPr>
      </w:pPr>
      <w:r w:rsidRPr="00843712">
        <w:rPr>
          <w:rFonts w:asciiTheme="majorHAnsi" w:hAnsiTheme="majorHAnsi"/>
        </w:rPr>
        <w:br/>
      </w:r>
    </w:p>
    <w:p w:rsidR="000002B4" w:rsidRPr="00AE15EE" w:rsidRDefault="000002B4" w:rsidP="00CE3F29">
      <w:pPr>
        <w:jc w:val="center"/>
        <w:rPr>
          <w:rFonts w:asciiTheme="majorHAnsi" w:hAnsiTheme="majorHAnsi"/>
          <w:b/>
          <w:sz w:val="20"/>
        </w:rPr>
      </w:pPr>
    </w:p>
    <w:p w:rsidR="00AE15EE" w:rsidRDefault="00AE15EE" w:rsidP="00AE15EE">
      <w:pPr>
        <w:spacing w:after="0"/>
        <w:jc w:val="center"/>
        <w:rPr>
          <w:rStyle w:val="Pogrubienie"/>
          <w:rFonts w:asciiTheme="majorHAnsi" w:hAnsiTheme="majorHAnsi"/>
          <w:sz w:val="20"/>
          <w:szCs w:val="20"/>
        </w:rPr>
      </w:pPr>
      <w:r w:rsidRPr="00AE15EE">
        <w:rPr>
          <w:rStyle w:val="Pogrubienie"/>
          <w:rFonts w:asciiTheme="majorHAnsi" w:hAnsiTheme="majorHAnsi"/>
          <w:sz w:val="20"/>
          <w:szCs w:val="20"/>
        </w:rPr>
        <w:t xml:space="preserve">Projekt realizowany w ramach Programu </w:t>
      </w:r>
    </w:p>
    <w:p w:rsidR="00AE15EE" w:rsidRPr="00AE15EE" w:rsidRDefault="00AE15EE" w:rsidP="00AE15EE">
      <w:pPr>
        <w:spacing w:after="0"/>
        <w:jc w:val="center"/>
        <w:rPr>
          <w:rStyle w:val="Pogrubienie"/>
          <w:rFonts w:asciiTheme="majorHAnsi" w:hAnsiTheme="majorHAnsi"/>
          <w:sz w:val="20"/>
          <w:szCs w:val="20"/>
        </w:rPr>
      </w:pPr>
      <w:r w:rsidRPr="00AE15EE">
        <w:rPr>
          <w:rStyle w:val="Pogrubienie"/>
          <w:rFonts w:asciiTheme="majorHAnsi" w:hAnsiTheme="majorHAnsi"/>
          <w:sz w:val="20"/>
          <w:szCs w:val="20"/>
        </w:rPr>
        <w:t xml:space="preserve">„Kreator </w:t>
      </w:r>
      <w:r w:rsidRPr="00AE15EE">
        <w:rPr>
          <w:rFonts w:asciiTheme="majorHAnsi" w:hAnsiTheme="majorHAnsi"/>
          <w:b/>
          <w:sz w:val="20"/>
          <w:szCs w:val="20"/>
        </w:rPr>
        <w:t>innowacyjności – wsparcie innowacyjnej przedsiębiorczości akademickiej”</w:t>
      </w:r>
    </w:p>
    <w:p w:rsidR="00AE15EE" w:rsidRPr="00AE15EE" w:rsidRDefault="00AE15EE" w:rsidP="00AE15EE">
      <w:pPr>
        <w:spacing w:after="0"/>
        <w:jc w:val="center"/>
        <w:rPr>
          <w:rStyle w:val="Pogrubienie"/>
          <w:rFonts w:asciiTheme="majorHAnsi" w:hAnsiTheme="majorHAnsi"/>
          <w:sz w:val="20"/>
          <w:szCs w:val="20"/>
        </w:rPr>
      </w:pPr>
      <w:r w:rsidRPr="00AE15EE">
        <w:rPr>
          <w:rStyle w:val="Pogrubienie"/>
          <w:rFonts w:asciiTheme="majorHAnsi" w:hAnsiTheme="majorHAnsi"/>
          <w:sz w:val="20"/>
          <w:szCs w:val="20"/>
        </w:rPr>
        <w:t>Projekt współfinansowany ze środków publicznych przez Narodowe Centrum Badań i Rozwoju</w:t>
      </w:r>
    </w:p>
    <w:p w:rsidR="000002B4" w:rsidRPr="00843712" w:rsidRDefault="000002B4" w:rsidP="00CE3F29">
      <w:pPr>
        <w:jc w:val="center"/>
        <w:rPr>
          <w:sz w:val="20"/>
        </w:rPr>
      </w:pPr>
    </w:p>
    <w:tbl>
      <w:tblPr>
        <w:tblStyle w:val="Tabela-Siatka"/>
        <w:tblW w:w="5000" w:type="pct"/>
        <w:tblLook w:val="04A0"/>
      </w:tblPr>
      <w:tblGrid>
        <w:gridCol w:w="1753"/>
        <w:gridCol w:w="6577"/>
        <w:gridCol w:w="2352"/>
      </w:tblGrid>
      <w:tr w:rsidR="00AF4612" w:rsidRPr="00962D73" w:rsidTr="00321475">
        <w:tc>
          <w:tcPr>
            <w:tcW w:w="10682" w:type="dxa"/>
            <w:gridSpan w:val="3"/>
            <w:shd w:val="clear" w:color="auto" w:fill="FDE9D9" w:themeFill="accent6" w:themeFillTint="33"/>
            <w:tcMar>
              <w:top w:w="113" w:type="dxa"/>
              <w:bottom w:w="113" w:type="dxa"/>
            </w:tcMar>
          </w:tcPr>
          <w:p w:rsidR="00AF4612" w:rsidRPr="00962D73" w:rsidRDefault="00321475" w:rsidP="00AF519B">
            <w:pPr>
              <w:jc w:val="center"/>
              <w:rPr>
                <w:b/>
                <w:sz w:val="24"/>
              </w:rPr>
            </w:pPr>
            <w:r w:rsidRPr="00962D73">
              <w:rPr>
                <w:b/>
                <w:sz w:val="24"/>
              </w:rPr>
              <w:t>OGÓLNY PLAN KONFERENCJI</w:t>
            </w:r>
          </w:p>
        </w:tc>
      </w:tr>
      <w:tr w:rsidR="00AF4612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09:30</w:t>
            </w:r>
            <w:r w:rsidRPr="00962D73">
              <w:rPr>
                <w:sz w:val="24"/>
              </w:rPr>
              <w:t xml:space="preserve"> - 10:00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b/>
                <w:sz w:val="24"/>
              </w:rPr>
            </w:pPr>
            <w:r w:rsidRPr="00962D73">
              <w:rPr>
                <w:b/>
                <w:sz w:val="24"/>
              </w:rPr>
              <w:t>Rejestracja</w:t>
            </w:r>
            <w:r w:rsidR="00AF519B" w:rsidRPr="00962D73">
              <w:rPr>
                <w:b/>
                <w:sz w:val="24"/>
              </w:rPr>
              <w:t xml:space="preserve"> uczestników konferencji</w:t>
            </w:r>
          </w:p>
        </w:tc>
        <w:tc>
          <w:tcPr>
            <w:tcW w:w="2352" w:type="dxa"/>
            <w:vMerge w:val="restart"/>
            <w:vAlign w:val="center"/>
          </w:tcPr>
          <w:p w:rsidR="00344075" w:rsidRPr="00962D73" w:rsidRDefault="00414805" w:rsidP="00344075">
            <w:pPr>
              <w:jc w:val="center"/>
              <w:rPr>
                <w:sz w:val="24"/>
              </w:rPr>
            </w:pPr>
            <w:r w:rsidRPr="00962D73">
              <w:rPr>
                <w:sz w:val="24"/>
              </w:rPr>
              <w:t>budynek</w:t>
            </w:r>
            <w:r w:rsidR="00344075" w:rsidRPr="00962D73">
              <w:rPr>
                <w:sz w:val="24"/>
              </w:rPr>
              <w:br/>
              <w:t>VI</w:t>
            </w:r>
          </w:p>
          <w:p w:rsidR="00AF4612" w:rsidRPr="00962D73" w:rsidRDefault="00AF519B" w:rsidP="00344075">
            <w:pPr>
              <w:jc w:val="center"/>
              <w:rPr>
                <w:sz w:val="24"/>
              </w:rPr>
            </w:pPr>
            <w:r w:rsidRPr="00962D73">
              <w:rPr>
                <w:sz w:val="24"/>
              </w:rPr>
              <w:br/>
              <w:t>sala</w:t>
            </w:r>
          </w:p>
          <w:p w:rsidR="00AF4612" w:rsidRPr="00962D73" w:rsidRDefault="00AF4612" w:rsidP="00344075">
            <w:pPr>
              <w:jc w:val="center"/>
              <w:rPr>
                <w:b/>
                <w:sz w:val="24"/>
              </w:rPr>
            </w:pPr>
            <w:r w:rsidRPr="00962D73">
              <w:rPr>
                <w:sz w:val="24"/>
              </w:rPr>
              <w:t>D22</w:t>
            </w:r>
          </w:p>
        </w:tc>
      </w:tr>
      <w:tr w:rsidR="00AF4612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10:00</w:t>
            </w:r>
            <w:r w:rsidRPr="00962D73">
              <w:rPr>
                <w:sz w:val="24"/>
              </w:rPr>
              <w:t xml:space="preserve"> - 10:15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ind w:left="742" w:hanging="709"/>
              <w:rPr>
                <w:sz w:val="24"/>
              </w:rPr>
            </w:pPr>
            <w:r w:rsidRPr="00962D73">
              <w:rPr>
                <w:sz w:val="24"/>
              </w:rPr>
              <w:t>Uroczyste rozpoczęcie, powitanie gości</w:t>
            </w:r>
          </w:p>
        </w:tc>
        <w:tc>
          <w:tcPr>
            <w:tcW w:w="2352" w:type="dxa"/>
            <w:vMerge/>
            <w:vAlign w:val="center"/>
          </w:tcPr>
          <w:p w:rsidR="00AF4612" w:rsidRPr="00962D73" w:rsidRDefault="00AF4612" w:rsidP="00344075">
            <w:pPr>
              <w:ind w:left="742" w:hanging="709"/>
              <w:jc w:val="center"/>
              <w:rPr>
                <w:sz w:val="24"/>
              </w:rPr>
            </w:pPr>
          </w:p>
        </w:tc>
      </w:tr>
      <w:tr w:rsidR="00AF4612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554C3B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10:</w:t>
            </w:r>
            <w:r w:rsidR="00554C3B" w:rsidRPr="00962D73">
              <w:rPr>
                <w:b/>
                <w:sz w:val="24"/>
              </w:rPr>
              <w:t>1</w:t>
            </w:r>
            <w:r w:rsidRPr="00962D73">
              <w:rPr>
                <w:b/>
                <w:sz w:val="24"/>
              </w:rPr>
              <w:t>5</w:t>
            </w:r>
            <w:r w:rsidRPr="00962D73">
              <w:rPr>
                <w:sz w:val="24"/>
              </w:rPr>
              <w:t xml:space="preserve"> - 11:45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b/>
                <w:sz w:val="24"/>
              </w:rPr>
            </w:pPr>
            <w:r w:rsidRPr="00962D73">
              <w:rPr>
                <w:b/>
                <w:sz w:val="24"/>
              </w:rPr>
              <w:t>SESJA PLENARNA</w:t>
            </w:r>
          </w:p>
        </w:tc>
        <w:tc>
          <w:tcPr>
            <w:tcW w:w="2352" w:type="dxa"/>
            <w:vMerge/>
            <w:vAlign w:val="center"/>
          </w:tcPr>
          <w:p w:rsidR="00AF4612" w:rsidRPr="00962D73" w:rsidRDefault="00AF4612" w:rsidP="00344075">
            <w:pPr>
              <w:jc w:val="center"/>
              <w:rPr>
                <w:b/>
                <w:sz w:val="24"/>
              </w:rPr>
            </w:pPr>
          </w:p>
        </w:tc>
      </w:tr>
      <w:tr w:rsidR="00AF4612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11:45</w:t>
            </w:r>
            <w:r w:rsidRPr="00962D73">
              <w:rPr>
                <w:sz w:val="24"/>
              </w:rPr>
              <w:t xml:space="preserve"> - 12:15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AF4612" w:rsidRPr="00962D73" w:rsidRDefault="00344075" w:rsidP="00344075">
            <w:pPr>
              <w:rPr>
                <w:i/>
                <w:sz w:val="24"/>
              </w:rPr>
            </w:pPr>
            <w:r w:rsidRPr="00962D73">
              <w:rPr>
                <w:i/>
                <w:sz w:val="24"/>
              </w:rPr>
              <w:t>Przerwa na kawę</w:t>
            </w:r>
          </w:p>
        </w:tc>
        <w:tc>
          <w:tcPr>
            <w:tcW w:w="2352" w:type="dxa"/>
            <w:vMerge/>
            <w:vAlign w:val="center"/>
          </w:tcPr>
          <w:p w:rsidR="00AF4612" w:rsidRPr="00962D73" w:rsidRDefault="00AF4612" w:rsidP="00344075">
            <w:pPr>
              <w:jc w:val="center"/>
              <w:rPr>
                <w:i/>
                <w:sz w:val="24"/>
              </w:rPr>
            </w:pPr>
          </w:p>
        </w:tc>
      </w:tr>
      <w:tr w:rsidR="00AF4612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12:15</w:t>
            </w:r>
            <w:r w:rsidRPr="00962D73">
              <w:rPr>
                <w:sz w:val="24"/>
              </w:rPr>
              <w:t xml:space="preserve"> - 13:15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AF4612" w:rsidRPr="00962D73" w:rsidRDefault="00344075" w:rsidP="00344075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Transfer</w:t>
            </w:r>
            <w:r w:rsidR="00AF4612" w:rsidRPr="00962D73">
              <w:rPr>
                <w:b/>
                <w:sz w:val="24"/>
              </w:rPr>
              <w:t xml:space="preserve"> Wiedzy w Agrobiznesie</w:t>
            </w:r>
          </w:p>
        </w:tc>
        <w:tc>
          <w:tcPr>
            <w:tcW w:w="2352" w:type="dxa"/>
            <w:vMerge/>
            <w:vAlign w:val="center"/>
          </w:tcPr>
          <w:p w:rsidR="00AF4612" w:rsidRPr="00962D73" w:rsidRDefault="00AF4612" w:rsidP="00344075">
            <w:pPr>
              <w:jc w:val="center"/>
              <w:rPr>
                <w:b/>
                <w:sz w:val="24"/>
              </w:rPr>
            </w:pPr>
          </w:p>
        </w:tc>
      </w:tr>
      <w:tr w:rsidR="00AF4612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13:15</w:t>
            </w:r>
            <w:r w:rsidRPr="00962D73">
              <w:rPr>
                <w:sz w:val="24"/>
              </w:rPr>
              <w:t xml:space="preserve"> - 14:15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AF4612" w:rsidRPr="00962D73" w:rsidRDefault="00414805" w:rsidP="00344075">
            <w:pPr>
              <w:rPr>
                <w:i/>
                <w:sz w:val="24"/>
              </w:rPr>
            </w:pPr>
            <w:r w:rsidRPr="00962D73">
              <w:rPr>
                <w:i/>
                <w:sz w:val="24"/>
              </w:rPr>
              <w:t>Lunch</w:t>
            </w:r>
          </w:p>
        </w:tc>
        <w:tc>
          <w:tcPr>
            <w:tcW w:w="2352" w:type="dxa"/>
            <w:vAlign w:val="center"/>
          </w:tcPr>
          <w:p w:rsidR="00AF4612" w:rsidRPr="00962D73" w:rsidRDefault="00AF4612" w:rsidP="00344075">
            <w:pPr>
              <w:jc w:val="center"/>
              <w:rPr>
                <w:i/>
                <w:sz w:val="24"/>
              </w:rPr>
            </w:pPr>
            <w:r w:rsidRPr="00962D73">
              <w:rPr>
                <w:i/>
                <w:sz w:val="24"/>
              </w:rPr>
              <w:t>Pałacyk</w:t>
            </w:r>
            <w:r w:rsidR="00344075" w:rsidRPr="00962D73">
              <w:rPr>
                <w:i/>
                <w:sz w:val="24"/>
              </w:rPr>
              <w:t xml:space="preserve"> Rektorski</w:t>
            </w:r>
          </w:p>
        </w:tc>
      </w:tr>
      <w:tr w:rsidR="00B40E90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B40E90" w:rsidRPr="00962D73" w:rsidRDefault="00B40E90" w:rsidP="00D36327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14:15</w:t>
            </w:r>
            <w:r w:rsidRPr="00962D73">
              <w:rPr>
                <w:sz w:val="24"/>
              </w:rPr>
              <w:t xml:space="preserve"> - 15:45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B40E90" w:rsidRPr="00962D73" w:rsidRDefault="007E0B04" w:rsidP="007E0B04">
            <w:pPr>
              <w:rPr>
                <w:b/>
                <w:sz w:val="24"/>
              </w:rPr>
            </w:pPr>
            <w:r w:rsidRPr="00962D73">
              <w:rPr>
                <w:b/>
                <w:sz w:val="24"/>
              </w:rPr>
              <w:t xml:space="preserve">OBRADY W SESJI Klastra Innowacji w Agrobiznesie </w:t>
            </w:r>
          </w:p>
        </w:tc>
        <w:tc>
          <w:tcPr>
            <w:tcW w:w="2352" w:type="dxa"/>
            <w:vMerge w:val="restart"/>
            <w:vAlign w:val="center"/>
          </w:tcPr>
          <w:p w:rsidR="00B40E90" w:rsidRPr="00962D73" w:rsidRDefault="00B40E90" w:rsidP="00B40E90">
            <w:pPr>
              <w:jc w:val="center"/>
              <w:rPr>
                <w:i/>
                <w:sz w:val="24"/>
              </w:rPr>
            </w:pPr>
            <w:r w:rsidRPr="00962D73">
              <w:rPr>
                <w:i/>
                <w:sz w:val="20"/>
              </w:rPr>
              <w:t>(poniżej)</w:t>
            </w:r>
          </w:p>
        </w:tc>
      </w:tr>
      <w:tr w:rsidR="00B40E90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B40E90" w:rsidRPr="00962D73" w:rsidRDefault="00B40E90" w:rsidP="00D36327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15:45</w:t>
            </w:r>
            <w:r w:rsidRPr="00962D73">
              <w:rPr>
                <w:sz w:val="24"/>
              </w:rPr>
              <w:t xml:space="preserve"> - 16:00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B40E90" w:rsidRPr="00962D73" w:rsidRDefault="00B40E90" w:rsidP="00344075">
            <w:pPr>
              <w:rPr>
                <w:i/>
                <w:sz w:val="24"/>
              </w:rPr>
            </w:pPr>
            <w:r w:rsidRPr="00962D73">
              <w:rPr>
                <w:i/>
                <w:sz w:val="24"/>
              </w:rPr>
              <w:t xml:space="preserve">Przerwa na kawę </w:t>
            </w:r>
          </w:p>
        </w:tc>
        <w:tc>
          <w:tcPr>
            <w:tcW w:w="2352" w:type="dxa"/>
            <w:vMerge/>
            <w:vAlign w:val="center"/>
          </w:tcPr>
          <w:p w:rsidR="00B40E90" w:rsidRPr="00962D73" w:rsidRDefault="00B40E90" w:rsidP="00344075">
            <w:pPr>
              <w:jc w:val="center"/>
              <w:rPr>
                <w:i/>
                <w:sz w:val="24"/>
              </w:rPr>
            </w:pPr>
          </w:p>
        </w:tc>
      </w:tr>
      <w:tr w:rsidR="00AF4612" w:rsidRPr="00962D73" w:rsidTr="00E93EFD"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AF4612" w:rsidRPr="00962D73" w:rsidRDefault="00344075" w:rsidP="00344075">
            <w:pPr>
              <w:rPr>
                <w:sz w:val="24"/>
              </w:rPr>
            </w:pPr>
            <w:r w:rsidRPr="00962D73">
              <w:rPr>
                <w:b/>
                <w:sz w:val="24"/>
              </w:rPr>
              <w:t>16:15</w:t>
            </w:r>
            <w:r w:rsidR="00AF4612" w:rsidRPr="00962D73">
              <w:rPr>
                <w:sz w:val="24"/>
              </w:rPr>
              <w:t xml:space="preserve"> - 19:00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AF4612" w:rsidRPr="00962D73" w:rsidRDefault="00A83C5F" w:rsidP="00344075">
            <w:pPr>
              <w:rPr>
                <w:i/>
                <w:sz w:val="24"/>
              </w:rPr>
            </w:pPr>
            <w:r w:rsidRPr="00962D73">
              <w:rPr>
                <w:i/>
                <w:sz w:val="24"/>
              </w:rPr>
              <w:t>C</w:t>
            </w:r>
            <w:r w:rsidR="00AF4612" w:rsidRPr="00962D73">
              <w:rPr>
                <w:i/>
                <w:sz w:val="24"/>
              </w:rPr>
              <w:t>zas wolny</w:t>
            </w:r>
          </w:p>
        </w:tc>
        <w:tc>
          <w:tcPr>
            <w:tcW w:w="2352" w:type="dxa"/>
            <w:vAlign w:val="center"/>
          </w:tcPr>
          <w:p w:rsidR="00AF4612" w:rsidRPr="00962D73" w:rsidRDefault="00AF4612" w:rsidP="00344075">
            <w:pPr>
              <w:jc w:val="center"/>
              <w:rPr>
                <w:i/>
                <w:sz w:val="24"/>
              </w:rPr>
            </w:pPr>
          </w:p>
        </w:tc>
      </w:tr>
      <w:tr w:rsidR="00AF4612" w:rsidRPr="00EC34C1" w:rsidTr="00E93EFD">
        <w:trPr>
          <w:trHeight w:val="325"/>
        </w:trPr>
        <w:tc>
          <w:tcPr>
            <w:tcW w:w="1753" w:type="dxa"/>
            <w:shd w:val="clear" w:color="auto" w:fill="FDE9D9" w:themeFill="accent6" w:themeFillTint="33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b/>
                <w:sz w:val="24"/>
              </w:rPr>
            </w:pPr>
            <w:r w:rsidRPr="00962D73">
              <w:rPr>
                <w:b/>
                <w:sz w:val="24"/>
              </w:rPr>
              <w:t>19:00</w:t>
            </w:r>
          </w:p>
        </w:tc>
        <w:tc>
          <w:tcPr>
            <w:tcW w:w="6577" w:type="dxa"/>
            <w:tcMar>
              <w:top w:w="113" w:type="dxa"/>
              <w:bottom w:w="113" w:type="dxa"/>
            </w:tcMar>
            <w:vAlign w:val="center"/>
          </w:tcPr>
          <w:p w:rsidR="00AF4612" w:rsidRPr="00962D73" w:rsidRDefault="00AF4612" w:rsidP="00344075">
            <w:pPr>
              <w:rPr>
                <w:i/>
                <w:sz w:val="24"/>
              </w:rPr>
            </w:pPr>
            <w:r w:rsidRPr="00962D73">
              <w:rPr>
                <w:i/>
                <w:sz w:val="24"/>
              </w:rPr>
              <w:t>Uroczysta KOLACJA</w:t>
            </w:r>
          </w:p>
        </w:tc>
        <w:tc>
          <w:tcPr>
            <w:tcW w:w="2352" w:type="dxa"/>
            <w:vAlign w:val="center"/>
          </w:tcPr>
          <w:p w:rsidR="00AF4612" w:rsidRPr="00EC34C1" w:rsidRDefault="00344075" w:rsidP="00344075">
            <w:pPr>
              <w:jc w:val="center"/>
              <w:rPr>
                <w:i/>
                <w:sz w:val="24"/>
              </w:rPr>
            </w:pPr>
            <w:r w:rsidRPr="00962D73">
              <w:rPr>
                <w:i/>
                <w:sz w:val="24"/>
              </w:rPr>
              <w:t>Pałacyk Rektorski</w:t>
            </w:r>
          </w:p>
        </w:tc>
      </w:tr>
    </w:tbl>
    <w:p w:rsidR="00E93EFD" w:rsidRDefault="00E93EFD" w:rsidP="00225CB2">
      <w:pPr>
        <w:rPr>
          <w:b/>
          <w:sz w:val="24"/>
          <w:u w:val="single"/>
        </w:rPr>
      </w:pPr>
    </w:p>
    <w:p w:rsidR="007E0B04" w:rsidRDefault="007E0B04" w:rsidP="00225CB2">
      <w:pPr>
        <w:rPr>
          <w:b/>
          <w:sz w:val="24"/>
          <w:u w:val="single"/>
        </w:rPr>
      </w:pPr>
    </w:p>
    <w:p w:rsidR="00DD0CD6" w:rsidRPr="003D46D9" w:rsidRDefault="00EC34C1" w:rsidP="00225CB2">
      <w:pPr>
        <w:rPr>
          <w:b/>
          <w:sz w:val="24"/>
          <w:szCs w:val="24"/>
          <w:u w:val="single"/>
        </w:rPr>
      </w:pPr>
      <w:r w:rsidRPr="003D46D9">
        <w:rPr>
          <w:b/>
          <w:sz w:val="24"/>
          <w:szCs w:val="24"/>
          <w:u w:val="single"/>
        </w:rPr>
        <w:t>PROGRAM SZCZEGÓŁOWY</w:t>
      </w:r>
    </w:p>
    <w:tbl>
      <w:tblPr>
        <w:tblStyle w:val="Tabela-Siatka"/>
        <w:tblW w:w="5000" w:type="pct"/>
        <w:tblLook w:val="04A0"/>
      </w:tblPr>
      <w:tblGrid>
        <w:gridCol w:w="1112"/>
        <w:gridCol w:w="986"/>
        <w:gridCol w:w="8584"/>
      </w:tblGrid>
      <w:tr w:rsidR="00344075" w:rsidRPr="003D46D9" w:rsidTr="00EC34C1">
        <w:tc>
          <w:tcPr>
            <w:tcW w:w="2098" w:type="dxa"/>
            <w:gridSpan w:val="2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:rsidR="00344075" w:rsidRPr="003D46D9" w:rsidRDefault="00554C3B" w:rsidP="00344075">
            <w:pPr>
              <w:jc w:val="center"/>
              <w:rPr>
                <w:b/>
                <w:sz w:val="24"/>
                <w:szCs w:val="24"/>
              </w:rPr>
            </w:pPr>
            <w:r w:rsidRPr="003D46D9">
              <w:rPr>
                <w:b/>
                <w:sz w:val="24"/>
                <w:szCs w:val="24"/>
              </w:rPr>
              <w:t>10:</w:t>
            </w:r>
            <w:r w:rsidRPr="007E0B04">
              <w:rPr>
                <w:b/>
                <w:sz w:val="24"/>
                <w:szCs w:val="24"/>
              </w:rPr>
              <w:t>1</w:t>
            </w:r>
            <w:r w:rsidR="00344075" w:rsidRPr="007E0B04">
              <w:rPr>
                <w:b/>
                <w:sz w:val="24"/>
                <w:szCs w:val="24"/>
              </w:rPr>
              <w:t>5 - 11:45</w:t>
            </w:r>
          </w:p>
        </w:tc>
        <w:tc>
          <w:tcPr>
            <w:tcW w:w="8584" w:type="dxa"/>
            <w:shd w:val="clear" w:color="auto" w:fill="D6E3BC" w:themeFill="accent3" w:themeFillTint="66"/>
          </w:tcPr>
          <w:p w:rsidR="00344075" w:rsidRPr="003D46D9" w:rsidRDefault="00344075" w:rsidP="00F475EA">
            <w:pPr>
              <w:jc w:val="center"/>
              <w:rPr>
                <w:b/>
                <w:sz w:val="24"/>
                <w:szCs w:val="24"/>
              </w:rPr>
            </w:pPr>
            <w:r w:rsidRPr="003D46D9">
              <w:rPr>
                <w:b/>
                <w:sz w:val="24"/>
                <w:szCs w:val="24"/>
              </w:rPr>
              <w:t>SESJA PLENARNA</w:t>
            </w:r>
          </w:p>
        </w:tc>
      </w:tr>
      <w:tr w:rsidR="00C256A1" w:rsidRPr="003D46D9" w:rsidTr="00554C3B">
        <w:tc>
          <w:tcPr>
            <w:tcW w:w="1112" w:type="dxa"/>
            <w:tcBorders>
              <w:bottom w:val="single" w:sz="4" w:space="0" w:color="auto"/>
            </w:tcBorders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:rsidR="00344075" w:rsidRPr="003D46D9" w:rsidRDefault="00414805" w:rsidP="00344075">
            <w:pPr>
              <w:jc w:val="center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budynek</w:t>
            </w:r>
            <w:r w:rsidR="00344075" w:rsidRPr="003D46D9">
              <w:rPr>
                <w:sz w:val="24"/>
                <w:szCs w:val="24"/>
              </w:rPr>
              <w:br/>
              <w:t>VI</w:t>
            </w:r>
          </w:p>
          <w:p w:rsidR="00344075" w:rsidRPr="003D46D9" w:rsidRDefault="00344075" w:rsidP="00344075">
            <w:pPr>
              <w:jc w:val="center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br/>
              <w:t>sala</w:t>
            </w:r>
          </w:p>
          <w:p w:rsidR="00C256A1" w:rsidRPr="003D46D9" w:rsidRDefault="00344075" w:rsidP="00344075">
            <w:pPr>
              <w:jc w:val="center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D22</w:t>
            </w:r>
          </w:p>
        </w:tc>
        <w:tc>
          <w:tcPr>
            <w:tcW w:w="9570" w:type="dxa"/>
            <w:gridSpan w:val="2"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AE03F6" w:rsidRPr="003D46D9" w:rsidRDefault="00AE03F6" w:rsidP="00271E6C">
            <w:pPr>
              <w:spacing w:after="120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Moderatorzy:</w:t>
            </w:r>
          </w:p>
          <w:p w:rsidR="00AE03F6" w:rsidRPr="003D46D9" w:rsidRDefault="00344075" w:rsidP="00271E6C">
            <w:pPr>
              <w:pStyle w:val="Akapitzlist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Dr hab. Alina Daniłowska</w:t>
            </w:r>
            <w:r w:rsidR="0018131C" w:rsidRPr="003D46D9">
              <w:rPr>
                <w:sz w:val="24"/>
                <w:szCs w:val="24"/>
              </w:rPr>
              <w:t xml:space="preserve"> (SGGW</w:t>
            </w:r>
            <w:r w:rsidR="00414805" w:rsidRPr="003D46D9">
              <w:rPr>
                <w:sz w:val="24"/>
                <w:szCs w:val="24"/>
              </w:rPr>
              <w:t>, WNE</w:t>
            </w:r>
            <w:r w:rsidR="0018131C" w:rsidRPr="003D46D9">
              <w:rPr>
                <w:sz w:val="24"/>
                <w:szCs w:val="24"/>
              </w:rPr>
              <w:t>)</w:t>
            </w:r>
          </w:p>
          <w:p w:rsidR="00271E6C" w:rsidRPr="003D46D9" w:rsidRDefault="00344075" w:rsidP="00271E6C">
            <w:pPr>
              <w:pStyle w:val="Akapitzlist"/>
              <w:numPr>
                <w:ilvl w:val="0"/>
                <w:numId w:val="3"/>
              </w:numPr>
              <w:spacing w:after="120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Dr hab. Irena Jędrzejczyk</w:t>
            </w:r>
            <w:r w:rsidR="0018131C" w:rsidRPr="003D46D9">
              <w:rPr>
                <w:sz w:val="24"/>
                <w:szCs w:val="24"/>
              </w:rPr>
              <w:t xml:space="preserve"> (SGGW</w:t>
            </w:r>
            <w:r w:rsidR="00414805" w:rsidRPr="003D46D9">
              <w:rPr>
                <w:sz w:val="24"/>
                <w:szCs w:val="24"/>
              </w:rPr>
              <w:t>, WNE</w:t>
            </w:r>
            <w:r w:rsidR="0018131C" w:rsidRPr="003D46D9">
              <w:rPr>
                <w:sz w:val="24"/>
                <w:szCs w:val="24"/>
              </w:rPr>
              <w:t>)</w:t>
            </w:r>
          </w:p>
          <w:p w:rsidR="00554C3B" w:rsidRPr="003D46D9" w:rsidRDefault="00554C3B" w:rsidP="00271E6C">
            <w:pPr>
              <w:spacing w:after="120"/>
              <w:rPr>
                <w:b/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Dr hab. Jadwiga Seremak-Bulge, prof. nadzw. IERiGŻ-PIB (Instytut Ekonomiki Rolnictwa i Gospodarki Żywnościowej - Państwowy Instytut Badawczy)</w:t>
            </w:r>
            <w:r w:rsidR="00271E6C" w:rsidRPr="003D46D9">
              <w:rPr>
                <w:sz w:val="24"/>
                <w:szCs w:val="24"/>
              </w:rPr>
              <w:br/>
            </w:r>
            <w:r w:rsidRPr="003D46D9">
              <w:rPr>
                <w:b/>
                <w:sz w:val="24"/>
                <w:szCs w:val="24"/>
              </w:rPr>
              <w:t>„Transmisja cen w łańcuchu dostaw żywności”</w:t>
            </w:r>
          </w:p>
          <w:p w:rsidR="00554C3B" w:rsidRPr="003D46D9" w:rsidRDefault="00554C3B" w:rsidP="00271E6C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r w:rsidRPr="003D46D9">
              <w:rPr>
                <w:sz w:val="24"/>
                <w:szCs w:val="24"/>
              </w:rPr>
              <w:t>Prof. dr hab. Andrzej Czyżewski (Uniwersytet Ekonomiczny w Poznaniu), dr Piotr Kułyk (</w:t>
            </w:r>
            <w:r w:rsidR="00771E01" w:rsidRPr="003D46D9">
              <w:rPr>
                <w:sz w:val="24"/>
                <w:szCs w:val="24"/>
              </w:rPr>
              <w:t>Uniwersytet Zielonogórski,  Wydział Ekonomii i Zarządzania</w:t>
            </w:r>
            <w:r w:rsidRPr="003D46D9">
              <w:rPr>
                <w:sz w:val="24"/>
                <w:szCs w:val="24"/>
              </w:rPr>
              <w:t>)</w:t>
            </w:r>
            <w:r w:rsidR="00271E6C" w:rsidRPr="003D46D9">
              <w:rPr>
                <w:sz w:val="24"/>
                <w:szCs w:val="24"/>
              </w:rPr>
              <w:br/>
            </w:r>
            <w:r w:rsidRPr="003D46D9">
              <w:rPr>
                <w:b/>
                <w:sz w:val="24"/>
                <w:szCs w:val="24"/>
              </w:rPr>
              <w:t xml:space="preserve">„Dostosowania cen i dochodów w rolnictwie Polski i Rosji. </w:t>
            </w:r>
            <w:proofErr w:type="spellStart"/>
            <w:r w:rsidRPr="003D46D9">
              <w:rPr>
                <w:b/>
                <w:sz w:val="24"/>
                <w:szCs w:val="24"/>
                <w:lang w:val="en-US"/>
              </w:rPr>
              <w:t>Próbaporównania</w:t>
            </w:r>
            <w:proofErr w:type="spellEnd"/>
            <w:r w:rsidRPr="003D46D9">
              <w:rPr>
                <w:b/>
                <w:sz w:val="24"/>
                <w:szCs w:val="24"/>
                <w:lang w:val="en-US"/>
              </w:rPr>
              <w:t>”</w:t>
            </w:r>
          </w:p>
          <w:p w:rsidR="00554C3B" w:rsidRPr="003D46D9" w:rsidRDefault="00554C3B" w:rsidP="00271E6C">
            <w:pPr>
              <w:spacing w:after="120"/>
              <w:rPr>
                <w:b/>
                <w:sz w:val="24"/>
                <w:szCs w:val="24"/>
                <w:lang w:val="en-US"/>
              </w:rPr>
            </w:pPr>
            <w:r w:rsidRPr="003D46D9">
              <w:rPr>
                <w:sz w:val="24"/>
                <w:szCs w:val="24"/>
                <w:lang w:val="en-US"/>
              </w:rPr>
              <w:t xml:space="preserve">Dr Anna </w:t>
            </w:r>
            <w:proofErr w:type="spellStart"/>
            <w:r w:rsidRPr="003D46D9">
              <w:rPr>
                <w:sz w:val="24"/>
                <w:szCs w:val="24"/>
                <w:lang w:val="en-US"/>
              </w:rPr>
              <w:t>Törő-Dunay</w:t>
            </w:r>
            <w:proofErr w:type="spellEnd"/>
            <w:r w:rsidRPr="003D46D9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3D46D9">
              <w:rPr>
                <w:sz w:val="24"/>
                <w:szCs w:val="24"/>
                <w:lang w:val="en-US"/>
              </w:rPr>
              <w:t>SzentIstván</w:t>
            </w:r>
            <w:proofErr w:type="spellEnd"/>
            <w:r w:rsidRPr="003D46D9">
              <w:rPr>
                <w:sz w:val="24"/>
                <w:szCs w:val="24"/>
                <w:lang w:val="en-US"/>
              </w:rPr>
              <w:t xml:space="preserve"> University, Hungary), Dr Sergey </w:t>
            </w:r>
            <w:proofErr w:type="spellStart"/>
            <w:r w:rsidRPr="003D46D9">
              <w:rPr>
                <w:sz w:val="24"/>
                <w:szCs w:val="24"/>
                <w:lang w:val="en-US"/>
              </w:rPr>
              <w:t>Vinogradov</w:t>
            </w:r>
            <w:proofErr w:type="spellEnd"/>
            <w:r w:rsidRPr="003D46D9">
              <w:rPr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0B04">
              <w:rPr>
                <w:b/>
                <w:sz w:val="24"/>
                <w:szCs w:val="24"/>
                <w:lang w:val="en-US"/>
              </w:rPr>
              <w:t>CsabaBálintIllés</w:t>
            </w:r>
            <w:proofErr w:type="spellEnd"/>
            <w:r w:rsidRPr="007E0B04">
              <w:rPr>
                <w:b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7E0B04">
              <w:rPr>
                <w:b/>
                <w:sz w:val="24"/>
                <w:szCs w:val="24"/>
                <w:lang w:val="en-US"/>
              </w:rPr>
              <w:t>GyörgyiGábriel-Tőzsér</w:t>
            </w:r>
            <w:proofErr w:type="spellEnd"/>
            <w:r w:rsidR="00271E6C" w:rsidRPr="007E0B04">
              <w:rPr>
                <w:b/>
                <w:sz w:val="24"/>
                <w:szCs w:val="24"/>
                <w:lang w:val="en-US"/>
              </w:rPr>
              <w:br/>
            </w:r>
            <w:r w:rsidRPr="003D46D9">
              <w:rPr>
                <w:b/>
                <w:sz w:val="24"/>
                <w:szCs w:val="24"/>
                <w:lang w:val="en-US"/>
              </w:rPr>
              <w:t xml:space="preserve">“Lessons of the EU accession for agricultural enterprises in </w:t>
            </w:r>
            <w:proofErr w:type="spellStart"/>
            <w:r w:rsidRPr="003D46D9">
              <w:rPr>
                <w:b/>
                <w:sz w:val="24"/>
                <w:szCs w:val="24"/>
                <w:lang w:val="en-US"/>
              </w:rPr>
              <w:t>Visegrad</w:t>
            </w:r>
            <w:proofErr w:type="spellEnd"/>
            <w:r w:rsidRPr="003D46D9">
              <w:rPr>
                <w:b/>
                <w:sz w:val="24"/>
                <w:szCs w:val="24"/>
                <w:lang w:val="en-US"/>
              </w:rPr>
              <w:t xml:space="preserve"> countries in the light of CAP 2014”</w:t>
            </w:r>
          </w:p>
          <w:p w:rsidR="00271E6C" w:rsidRPr="003D46D9" w:rsidRDefault="00554C3B" w:rsidP="00271E6C">
            <w:pPr>
              <w:spacing w:after="120"/>
              <w:rPr>
                <w:b/>
                <w:color w:val="000000" w:themeColor="text1"/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Dr Anna Kłoczko-Gajewska (SGGW</w:t>
            </w:r>
            <w:r w:rsidR="00414805" w:rsidRPr="003D46D9">
              <w:rPr>
                <w:sz w:val="24"/>
                <w:szCs w:val="24"/>
              </w:rPr>
              <w:t>, WNE</w:t>
            </w:r>
            <w:r w:rsidRPr="003D46D9">
              <w:rPr>
                <w:sz w:val="24"/>
                <w:szCs w:val="24"/>
              </w:rPr>
              <w:t>)</w:t>
            </w:r>
            <w:r w:rsidR="00271E6C" w:rsidRPr="003D46D9">
              <w:rPr>
                <w:sz w:val="24"/>
                <w:szCs w:val="24"/>
              </w:rPr>
              <w:br/>
            </w:r>
            <w:r w:rsidRPr="003D46D9">
              <w:rPr>
                <w:b/>
                <w:color w:val="000000" w:themeColor="text1"/>
                <w:sz w:val="24"/>
                <w:szCs w:val="24"/>
              </w:rPr>
              <w:t>„Rola gospodarki rolno-żywnościowej w wybranych krajach Unii Europejskiej”</w:t>
            </w:r>
          </w:p>
          <w:p w:rsidR="00554C3B" w:rsidRDefault="00344075" w:rsidP="00271E6C">
            <w:pPr>
              <w:spacing w:after="120"/>
              <w:rPr>
                <w:b/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D</w:t>
            </w:r>
            <w:r w:rsidR="004B7642" w:rsidRPr="003D46D9">
              <w:rPr>
                <w:sz w:val="24"/>
                <w:szCs w:val="24"/>
              </w:rPr>
              <w:t>r hab. inż. Irena Łącka</w:t>
            </w:r>
            <w:r w:rsidR="0018131C" w:rsidRPr="003D46D9">
              <w:rPr>
                <w:sz w:val="24"/>
                <w:szCs w:val="24"/>
              </w:rPr>
              <w:t xml:space="preserve"> (Zachodniopomorski Uniwersytet Technologiczny w Szczecinie)</w:t>
            </w:r>
            <w:r w:rsidR="00271E6C" w:rsidRPr="003D46D9">
              <w:rPr>
                <w:sz w:val="24"/>
                <w:szCs w:val="24"/>
              </w:rPr>
              <w:br/>
            </w:r>
            <w:r w:rsidR="004B7642" w:rsidRPr="003D46D9">
              <w:rPr>
                <w:b/>
                <w:sz w:val="24"/>
                <w:szCs w:val="24"/>
              </w:rPr>
              <w:t>„Integracja pionowa w przetwórstwie drobiu szansą na wzrost i rozwój firmy we współczesnej gospodarce (na przykładzie GK Indykpol SA)”</w:t>
            </w:r>
          </w:p>
          <w:p w:rsidR="003D46D9" w:rsidRPr="003D46D9" w:rsidRDefault="003D46D9" w:rsidP="00271E6C">
            <w:pPr>
              <w:spacing w:after="120"/>
              <w:rPr>
                <w:b/>
                <w:sz w:val="24"/>
                <w:szCs w:val="24"/>
              </w:rPr>
            </w:pPr>
          </w:p>
        </w:tc>
      </w:tr>
      <w:tr w:rsidR="00344075" w:rsidRPr="00804482" w:rsidTr="00554C3B">
        <w:tc>
          <w:tcPr>
            <w:tcW w:w="2098" w:type="dxa"/>
            <w:gridSpan w:val="2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:rsidR="00344075" w:rsidRPr="003D46D9" w:rsidRDefault="00344075" w:rsidP="00344075">
            <w:pPr>
              <w:jc w:val="center"/>
              <w:rPr>
                <w:b/>
                <w:sz w:val="24"/>
                <w:szCs w:val="24"/>
              </w:rPr>
            </w:pPr>
            <w:r w:rsidRPr="003D46D9">
              <w:rPr>
                <w:b/>
                <w:sz w:val="24"/>
                <w:szCs w:val="24"/>
              </w:rPr>
              <w:lastRenderedPageBreak/>
              <w:t>12:15</w:t>
            </w:r>
            <w:r w:rsidRPr="007E0B04">
              <w:rPr>
                <w:b/>
                <w:sz w:val="24"/>
                <w:szCs w:val="24"/>
              </w:rPr>
              <w:t>- 13:15</w:t>
            </w:r>
          </w:p>
        </w:tc>
        <w:tc>
          <w:tcPr>
            <w:tcW w:w="8584" w:type="dxa"/>
            <w:shd w:val="clear" w:color="auto" w:fill="D6E3BC" w:themeFill="accent3" w:themeFillTint="66"/>
          </w:tcPr>
          <w:p w:rsidR="00344075" w:rsidRPr="003D46D9" w:rsidRDefault="00344075" w:rsidP="00F475EA">
            <w:pPr>
              <w:jc w:val="center"/>
              <w:rPr>
                <w:b/>
                <w:sz w:val="24"/>
                <w:szCs w:val="24"/>
              </w:rPr>
            </w:pPr>
            <w:r w:rsidRPr="003D46D9">
              <w:rPr>
                <w:b/>
                <w:sz w:val="24"/>
                <w:szCs w:val="24"/>
              </w:rPr>
              <w:t>„Transfer wiedzy w agrobiznesie”</w:t>
            </w:r>
          </w:p>
        </w:tc>
      </w:tr>
      <w:tr w:rsidR="009F067E" w:rsidRPr="00804482" w:rsidTr="00554C3B">
        <w:trPr>
          <w:trHeight w:val="1787"/>
        </w:trPr>
        <w:tc>
          <w:tcPr>
            <w:tcW w:w="1112" w:type="dxa"/>
            <w:shd w:val="clear" w:color="auto" w:fill="D6E3BC" w:themeFill="accent3" w:themeFillTint="66"/>
            <w:tcMar>
              <w:top w:w="113" w:type="dxa"/>
              <w:bottom w:w="113" w:type="dxa"/>
            </w:tcMar>
          </w:tcPr>
          <w:p w:rsidR="00554C3B" w:rsidRPr="003D46D9" w:rsidRDefault="00414805" w:rsidP="00554C3B">
            <w:pPr>
              <w:jc w:val="center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budynek</w:t>
            </w:r>
            <w:r w:rsidR="00554C3B" w:rsidRPr="003D46D9">
              <w:rPr>
                <w:sz w:val="24"/>
                <w:szCs w:val="24"/>
              </w:rPr>
              <w:br/>
              <w:t>VI</w:t>
            </w:r>
          </w:p>
          <w:p w:rsidR="00554C3B" w:rsidRPr="003D46D9" w:rsidRDefault="00554C3B" w:rsidP="00554C3B">
            <w:pPr>
              <w:jc w:val="center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br/>
              <w:t>sala</w:t>
            </w:r>
          </w:p>
          <w:p w:rsidR="009F067E" w:rsidRPr="003D46D9" w:rsidRDefault="00554C3B" w:rsidP="00554C3B">
            <w:pPr>
              <w:jc w:val="center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D22</w:t>
            </w:r>
          </w:p>
        </w:tc>
        <w:tc>
          <w:tcPr>
            <w:tcW w:w="9570" w:type="dxa"/>
            <w:gridSpan w:val="2"/>
            <w:tcMar>
              <w:top w:w="113" w:type="dxa"/>
              <w:bottom w:w="113" w:type="dxa"/>
            </w:tcMar>
          </w:tcPr>
          <w:p w:rsidR="00271E6C" w:rsidRPr="003D46D9" w:rsidRDefault="00554C3B" w:rsidP="00271E6C">
            <w:pPr>
              <w:spacing w:after="120"/>
              <w:rPr>
                <w:b/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Prof. d</w:t>
            </w:r>
            <w:r w:rsidR="009F067E" w:rsidRPr="003D46D9">
              <w:rPr>
                <w:sz w:val="24"/>
                <w:szCs w:val="24"/>
              </w:rPr>
              <w:t xml:space="preserve">r hab. Bogdan </w:t>
            </w:r>
            <w:r w:rsidR="00B74873" w:rsidRPr="003D46D9">
              <w:rPr>
                <w:sz w:val="24"/>
                <w:szCs w:val="24"/>
              </w:rPr>
              <w:t>K</w:t>
            </w:r>
            <w:r w:rsidR="009F067E" w:rsidRPr="003D46D9">
              <w:rPr>
                <w:sz w:val="24"/>
                <w:szCs w:val="24"/>
              </w:rPr>
              <w:t>lepacki</w:t>
            </w:r>
            <w:r w:rsidR="004A0D16" w:rsidRPr="003D46D9">
              <w:rPr>
                <w:sz w:val="24"/>
                <w:szCs w:val="24"/>
              </w:rPr>
              <w:t xml:space="preserve"> (SGGW, WNE)</w:t>
            </w:r>
            <w:r w:rsidR="00A83C5F" w:rsidRPr="003D46D9">
              <w:rPr>
                <w:sz w:val="24"/>
                <w:szCs w:val="24"/>
              </w:rPr>
              <w:t xml:space="preserve">, </w:t>
            </w:r>
            <w:r w:rsidR="00B74873" w:rsidRPr="003D46D9">
              <w:rPr>
                <w:sz w:val="24"/>
                <w:szCs w:val="24"/>
              </w:rPr>
              <w:t>d</w:t>
            </w:r>
            <w:r w:rsidR="00A83C5F" w:rsidRPr="003D46D9">
              <w:rPr>
                <w:sz w:val="24"/>
                <w:szCs w:val="24"/>
              </w:rPr>
              <w:t>r inż. Sebastian Jarzębowski</w:t>
            </w:r>
            <w:r w:rsidR="004A0D16" w:rsidRPr="003D46D9">
              <w:rPr>
                <w:sz w:val="24"/>
                <w:szCs w:val="24"/>
              </w:rPr>
              <w:t xml:space="preserve"> (SGGW, WNE)</w:t>
            </w:r>
            <w:r w:rsidR="00271E6C" w:rsidRPr="003D46D9">
              <w:rPr>
                <w:sz w:val="24"/>
                <w:szCs w:val="24"/>
              </w:rPr>
              <w:br/>
            </w:r>
            <w:r w:rsidR="0057121E">
              <w:rPr>
                <w:b/>
                <w:sz w:val="24"/>
                <w:szCs w:val="24"/>
              </w:rPr>
              <w:t>„</w:t>
            </w:r>
            <w:r w:rsidR="00A83C5F" w:rsidRPr="003D46D9">
              <w:rPr>
                <w:b/>
                <w:sz w:val="24"/>
                <w:szCs w:val="24"/>
              </w:rPr>
              <w:t>Centrum Innowacji i Transferu Wiedzy w Agrobiznesie – instrumentem innowacyjności</w:t>
            </w:r>
            <w:r w:rsidR="0057121E">
              <w:rPr>
                <w:b/>
                <w:sz w:val="24"/>
                <w:szCs w:val="24"/>
              </w:rPr>
              <w:t>”</w:t>
            </w:r>
          </w:p>
          <w:p w:rsidR="00A83C5F" w:rsidRPr="003D46D9" w:rsidRDefault="00A83C5F" w:rsidP="00271E6C">
            <w:pPr>
              <w:spacing w:after="120"/>
              <w:rPr>
                <w:b/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Marek Marzec</w:t>
            </w:r>
            <w:r w:rsidR="00461AD4">
              <w:rPr>
                <w:sz w:val="24"/>
                <w:szCs w:val="24"/>
              </w:rPr>
              <w:t xml:space="preserve">/Maciej Majewski </w:t>
            </w:r>
            <w:r w:rsidR="00554C3B" w:rsidRPr="003D46D9">
              <w:rPr>
                <w:sz w:val="24"/>
                <w:szCs w:val="24"/>
              </w:rPr>
              <w:t>(EWA-BIS Sp. z o.o.)</w:t>
            </w:r>
            <w:r w:rsidR="00271E6C" w:rsidRPr="003D46D9">
              <w:rPr>
                <w:sz w:val="24"/>
                <w:szCs w:val="24"/>
              </w:rPr>
              <w:br/>
            </w:r>
            <w:r w:rsidR="0057121E">
              <w:rPr>
                <w:b/>
                <w:sz w:val="24"/>
                <w:szCs w:val="24"/>
              </w:rPr>
              <w:t>„</w:t>
            </w:r>
            <w:r w:rsidRPr="003D46D9">
              <w:rPr>
                <w:b/>
                <w:sz w:val="24"/>
                <w:szCs w:val="24"/>
              </w:rPr>
              <w:t>Zarzadzanie</w:t>
            </w:r>
            <w:r w:rsidR="00B74873" w:rsidRPr="003D46D9">
              <w:rPr>
                <w:b/>
                <w:sz w:val="24"/>
                <w:szCs w:val="24"/>
              </w:rPr>
              <w:t xml:space="preserve"> j</w:t>
            </w:r>
            <w:r w:rsidRPr="003D46D9">
              <w:rPr>
                <w:b/>
                <w:sz w:val="24"/>
                <w:szCs w:val="24"/>
              </w:rPr>
              <w:t xml:space="preserve">akością i </w:t>
            </w:r>
            <w:r w:rsidR="00B74873" w:rsidRPr="003D46D9">
              <w:rPr>
                <w:b/>
                <w:sz w:val="24"/>
                <w:szCs w:val="24"/>
              </w:rPr>
              <w:t>b</w:t>
            </w:r>
            <w:r w:rsidRPr="003D46D9">
              <w:rPr>
                <w:b/>
                <w:sz w:val="24"/>
                <w:szCs w:val="24"/>
              </w:rPr>
              <w:t xml:space="preserve">ezpieczeństwem </w:t>
            </w:r>
            <w:r w:rsidR="00B74873" w:rsidRPr="003D46D9">
              <w:rPr>
                <w:b/>
                <w:sz w:val="24"/>
                <w:szCs w:val="24"/>
              </w:rPr>
              <w:t>p</w:t>
            </w:r>
            <w:r w:rsidRPr="003D46D9">
              <w:rPr>
                <w:b/>
                <w:sz w:val="24"/>
                <w:szCs w:val="24"/>
              </w:rPr>
              <w:t xml:space="preserve">roduktów </w:t>
            </w:r>
            <w:r w:rsidR="0057121E">
              <w:rPr>
                <w:b/>
                <w:sz w:val="24"/>
                <w:szCs w:val="24"/>
              </w:rPr>
              <w:t>„</w:t>
            </w:r>
          </w:p>
          <w:p w:rsidR="009F067E" w:rsidRPr="003D46D9" w:rsidRDefault="00A83C5F" w:rsidP="000D3F72">
            <w:pPr>
              <w:spacing w:after="120"/>
              <w:rPr>
                <w:b/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>Dr Martin Hamer</w:t>
            </w:r>
            <w:r w:rsidR="000D3F72" w:rsidRPr="003D46D9">
              <w:rPr>
                <w:sz w:val="24"/>
                <w:szCs w:val="24"/>
              </w:rPr>
              <w:t xml:space="preserve"> (Uniwersytet w Bonn, GIQS)</w:t>
            </w:r>
            <w:r w:rsidR="00271E6C" w:rsidRPr="003D46D9">
              <w:rPr>
                <w:sz w:val="24"/>
                <w:szCs w:val="24"/>
              </w:rPr>
              <w:br/>
            </w:r>
            <w:r w:rsidR="000D3F72" w:rsidRPr="003D46D9">
              <w:rPr>
                <w:b/>
                <w:sz w:val="24"/>
                <w:szCs w:val="24"/>
              </w:rPr>
              <w:t>"Trans Border Integrated Quality Assurance" - międzynarodowe doświadczenia klastrowe</w:t>
            </w:r>
          </w:p>
        </w:tc>
      </w:tr>
    </w:tbl>
    <w:p w:rsidR="009F067E" w:rsidRDefault="009F067E">
      <w:pPr>
        <w:rPr>
          <w:sz w:val="20"/>
        </w:rPr>
      </w:pPr>
    </w:p>
    <w:p w:rsidR="00182B9D" w:rsidRDefault="00182B9D" w:rsidP="00525E0F">
      <w:pPr>
        <w:rPr>
          <w:rFonts w:ascii="Times New Roman" w:eastAsia="Times New Roman" w:hAnsi="Times New Roman" w:cs="Times New Roman"/>
          <w:b/>
          <w:sz w:val="34"/>
          <w:lang w:val="sk-SK" w:eastAsia="sk-SK"/>
        </w:rPr>
      </w:pPr>
    </w:p>
    <w:p w:rsidR="00182B9D" w:rsidRPr="00525E0F" w:rsidRDefault="00250878" w:rsidP="002508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 xml:space="preserve">Program </w:t>
      </w:r>
      <w:r w:rsidR="00182B9D">
        <w:rPr>
          <w:rFonts w:ascii="Times New Roman" w:eastAsia="Times New Roman" w:hAnsi="Times New Roman" w:cs="Times New Roman"/>
          <w:b/>
          <w:sz w:val="28"/>
          <w:szCs w:val="28"/>
          <w:lang w:val="sk-SK" w:eastAsia="sk-SK"/>
        </w:rPr>
        <w:t>Sesji  Klastra Innowacji w Agrobiznesie</w:t>
      </w:r>
    </w:p>
    <w:p w:rsidR="00182B9D" w:rsidRDefault="00182B9D" w:rsidP="00182B9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sk-SK" w:eastAsia="sk-SK"/>
        </w:rPr>
      </w:pPr>
      <w:r>
        <w:rPr>
          <w:rFonts w:ascii="Times New Roman" w:eastAsia="Times New Roman" w:hAnsi="Times New Roman" w:cs="Times New Roman"/>
          <w:lang w:val="sk-SK" w:eastAsia="sk-SK"/>
        </w:rPr>
        <w:t>Budynek 6, sala D 22</w:t>
      </w:r>
    </w:p>
    <w:p w:rsidR="00182B9D" w:rsidRDefault="00182B9D" w:rsidP="00182B9D">
      <w:pPr>
        <w:spacing w:after="0" w:line="360" w:lineRule="auto"/>
        <w:jc w:val="center"/>
        <w:rPr>
          <w:b/>
          <w:sz w:val="24"/>
          <w:szCs w:val="24"/>
        </w:rPr>
      </w:pPr>
      <w:r w:rsidRPr="007E0B04">
        <w:rPr>
          <w:b/>
          <w:sz w:val="24"/>
          <w:szCs w:val="24"/>
        </w:rPr>
        <w:t>14:15 -</w:t>
      </w:r>
      <w:r>
        <w:rPr>
          <w:b/>
          <w:sz w:val="24"/>
          <w:szCs w:val="24"/>
        </w:rPr>
        <w:t xml:space="preserve"> 16:00</w:t>
      </w:r>
    </w:p>
    <w:p w:rsidR="00182B9D" w:rsidRPr="00532FAA" w:rsidRDefault="00182B9D" w:rsidP="00182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val="sk-SK" w:eastAsia="sk-SK"/>
        </w:rPr>
      </w:pPr>
    </w:p>
    <w:tbl>
      <w:tblPr>
        <w:tblStyle w:val="Tabela-Siatka"/>
        <w:tblW w:w="5000" w:type="pct"/>
        <w:tblLook w:val="04A0"/>
      </w:tblPr>
      <w:tblGrid>
        <w:gridCol w:w="1158"/>
        <w:gridCol w:w="9524"/>
      </w:tblGrid>
      <w:tr w:rsidR="00182B9D" w:rsidRPr="003D46D9" w:rsidTr="00F06F4D">
        <w:tc>
          <w:tcPr>
            <w:tcW w:w="10682" w:type="dxa"/>
            <w:gridSpan w:val="2"/>
            <w:shd w:val="clear" w:color="auto" w:fill="D9EACC"/>
            <w:tcMar>
              <w:top w:w="113" w:type="dxa"/>
              <w:bottom w:w="113" w:type="dxa"/>
            </w:tcMar>
          </w:tcPr>
          <w:p w:rsidR="00182B9D" w:rsidRPr="003D46D9" w:rsidRDefault="00182B9D" w:rsidP="00F06F4D">
            <w:pPr>
              <w:ind w:left="742" w:hanging="708"/>
              <w:jc w:val="center"/>
              <w:rPr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br w:type="page"/>
            </w:r>
            <w:r w:rsidRPr="00182B9D">
              <w:rPr>
                <w:b/>
                <w:sz w:val="24"/>
                <w:szCs w:val="24"/>
              </w:rPr>
              <w:t>„Klaster Inno</w:t>
            </w:r>
            <w:r w:rsidRPr="003D46D9">
              <w:rPr>
                <w:b/>
                <w:sz w:val="24"/>
                <w:szCs w:val="24"/>
              </w:rPr>
              <w:t>wacji w Agrobiznesie drogą do lepszej jakości żywności”</w:t>
            </w:r>
          </w:p>
        </w:tc>
      </w:tr>
      <w:tr w:rsidR="006B30D0" w:rsidRPr="00182B9D" w:rsidTr="00F06F4D">
        <w:tc>
          <w:tcPr>
            <w:tcW w:w="1158" w:type="dxa"/>
            <w:shd w:val="clear" w:color="auto" w:fill="D9EACC"/>
            <w:tcMar>
              <w:top w:w="113" w:type="dxa"/>
              <w:bottom w:w="113" w:type="dxa"/>
            </w:tcMar>
          </w:tcPr>
          <w:p w:rsidR="006B30D0" w:rsidRPr="003D46D9" w:rsidRDefault="006B30D0" w:rsidP="00F06F4D">
            <w:pPr>
              <w:jc w:val="center"/>
              <w:rPr>
                <w:b/>
                <w:sz w:val="24"/>
                <w:szCs w:val="24"/>
              </w:rPr>
            </w:pPr>
          </w:p>
          <w:p w:rsidR="006B30D0" w:rsidRPr="003D46D9" w:rsidRDefault="006B30D0" w:rsidP="00F06F4D">
            <w:pPr>
              <w:jc w:val="center"/>
              <w:rPr>
                <w:b/>
                <w:sz w:val="24"/>
                <w:szCs w:val="24"/>
              </w:rPr>
            </w:pPr>
          </w:p>
          <w:p w:rsidR="006B30D0" w:rsidRPr="003D46D9" w:rsidRDefault="006B30D0" w:rsidP="00F06F4D">
            <w:pPr>
              <w:jc w:val="center"/>
              <w:rPr>
                <w:b/>
                <w:sz w:val="24"/>
                <w:szCs w:val="24"/>
              </w:rPr>
            </w:pPr>
          </w:p>
          <w:p w:rsidR="006B30D0" w:rsidRDefault="006B30D0" w:rsidP="00F06F4D">
            <w:pPr>
              <w:jc w:val="center"/>
              <w:rPr>
                <w:b/>
                <w:sz w:val="24"/>
                <w:szCs w:val="24"/>
              </w:rPr>
            </w:pPr>
          </w:p>
          <w:p w:rsidR="006B30D0" w:rsidRDefault="006B30D0" w:rsidP="00F06F4D">
            <w:pPr>
              <w:jc w:val="center"/>
              <w:rPr>
                <w:b/>
                <w:sz w:val="24"/>
                <w:szCs w:val="24"/>
              </w:rPr>
            </w:pPr>
          </w:p>
          <w:p w:rsidR="006B30D0" w:rsidRDefault="006B30D0" w:rsidP="00F06F4D">
            <w:pPr>
              <w:jc w:val="center"/>
              <w:rPr>
                <w:b/>
                <w:sz w:val="24"/>
                <w:szCs w:val="24"/>
              </w:rPr>
            </w:pPr>
          </w:p>
          <w:p w:rsidR="006B30D0" w:rsidRPr="003D46D9" w:rsidRDefault="006B30D0" w:rsidP="00F06F4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524" w:type="dxa"/>
            <w:tcMar>
              <w:top w:w="113" w:type="dxa"/>
              <w:bottom w:w="113" w:type="dxa"/>
            </w:tcMar>
          </w:tcPr>
          <w:p w:rsidR="006B30D0" w:rsidRPr="003D46D9" w:rsidRDefault="006B30D0" w:rsidP="00F06F4D">
            <w:pPr>
              <w:ind w:left="742" w:hanging="708"/>
              <w:rPr>
                <w:sz w:val="24"/>
                <w:szCs w:val="24"/>
              </w:rPr>
            </w:pPr>
          </w:p>
          <w:p w:rsidR="006B30D0" w:rsidRPr="003D46D9" w:rsidRDefault="006B30D0" w:rsidP="00F06F4D">
            <w:pPr>
              <w:spacing w:after="240" w:line="288" w:lineRule="auto"/>
              <w:rPr>
                <w:b/>
                <w:sz w:val="24"/>
                <w:szCs w:val="24"/>
              </w:rPr>
            </w:pPr>
            <w:r w:rsidRPr="003D46D9">
              <w:rPr>
                <w:sz w:val="24"/>
                <w:szCs w:val="24"/>
              </w:rPr>
              <w:t xml:space="preserve">Prof. dr hab. </w:t>
            </w:r>
            <w:r>
              <w:rPr>
                <w:sz w:val="24"/>
                <w:szCs w:val="24"/>
              </w:rPr>
              <w:t>Bogdan Klepacki</w:t>
            </w:r>
            <w:r w:rsidRPr="003D46D9">
              <w:rPr>
                <w:sz w:val="24"/>
                <w:szCs w:val="24"/>
              </w:rPr>
              <w:t xml:space="preserve"> (SGGW, WNE), dr inż. Sebastian Jarzębowski (SGGW, WNE)</w:t>
            </w:r>
            <w:r>
              <w:rPr>
                <w:sz w:val="24"/>
                <w:szCs w:val="24"/>
              </w:rPr>
              <w:br/>
            </w:r>
            <w:r w:rsidRPr="003D46D9">
              <w:rPr>
                <w:b/>
                <w:sz w:val="24"/>
                <w:szCs w:val="24"/>
              </w:rPr>
              <w:t>Informacje o Projekcie „Klaster Innowacji w Agrobiznesie”</w:t>
            </w:r>
          </w:p>
          <w:p w:rsidR="006B30D0" w:rsidRPr="00E04A59" w:rsidRDefault="002C5C22" w:rsidP="00F06F4D">
            <w:pPr>
              <w:spacing w:after="240" w:line="288" w:lineRule="auto"/>
              <w:rPr>
                <w:sz w:val="24"/>
                <w:szCs w:val="24"/>
              </w:rPr>
            </w:pPr>
            <w:r w:rsidRPr="00E04A59">
              <w:rPr>
                <w:sz w:val="24"/>
                <w:szCs w:val="24"/>
              </w:rPr>
              <w:t>Mgr Paweł Grzelak</w:t>
            </w:r>
            <w:r>
              <w:rPr>
                <w:sz w:val="24"/>
                <w:szCs w:val="24"/>
              </w:rPr>
              <w:t xml:space="preserve">, </w:t>
            </w:r>
            <w:r w:rsidR="006B30D0">
              <w:rPr>
                <w:sz w:val="24"/>
                <w:szCs w:val="24"/>
              </w:rPr>
              <w:t xml:space="preserve">Dr inż. Sebastian Jarzębowski, Mgr inż. Małgorzata </w:t>
            </w:r>
            <w:proofErr w:type="spellStart"/>
            <w:r w:rsidR="006B30D0">
              <w:rPr>
                <w:sz w:val="24"/>
                <w:szCs w:val="24"/>
              </w:rPr>
              <w:t>Szczupska</w:t>
            </w:r>
            <w:proofErr w:type="spellEnd"/>
            <w:r w:rsidR="006B30D0">
              <w:rPr>
                <w:sz w:val="24"/>
                <w:szCs w:val="24"/>
              </w:rPr>
              <w:t xml:space="preserve">, </w:t>
            </w:r>
            <w:r w:rsidR="006B30D0" w:rsidRPr="00E04A59">
              <w:rPr>
                <w:sz w:val="24"/>
                <w:szCs w:val="24"/>
              </w:rPr>
              <w:t>(SGGW, WNE)</w:t>
            </w:r>
            <w:r w:rsidR="006B30D0">
              <w:rPr>
                <w:sz w:val="24"/>
                <w:szCs w:val="24"/>
              </w:rPr>
              <w:br/>
              <w:t>„</w:t>
            </w:r>
            <w:r w:rsidR="006B30D0" w:rsidRPr="00CA7A1F">
              <w:rPr>
                <w:b/>
                <w:sz w:val="24"/>
                <w:szCs w:val="24"/>
              </w:rPr>
              <w:t>Klaster jako potencjał na przyszłość, studium przypadku</w:t>
            </w:r>
            <w:r w:rsidR="006B30D0">
              <w:rPr>
                <w:b/>
                <w:sz w:val="24"/>
                <w:szCs w:val="24"/>
              </w:rPr>
              <w:t xml:space="preserve">” </w:t>
            </w:r>
            <w:r w:rsidR="006B30D0" w:rsidRPr="006B30D0">
              <w:rPr>
                <w:sz w:val="24"/>
                <w:szCs w:val="24"/>
              </w:rPr>
              <w:t>(budynek 6, sala 42/2)</w:t>
            </w:r>
          </w:p>
          <w:p w:rsidR="006B30D0" w:rsidRDefault="006B30D0" w:rsidP="00F06F4D">
            <w:pPr>
              <w:spacing w:after="240" w:line="288" w:lineRule="auto"/>
              <w:rPr>
                <w:b/>
                <w:sz w:val="24"/>
                <w:szCs w:val="24"/>
                <w:lang w:val="en-US"/>
              </w:rPr>
            </w:pPr>
            <w:r w:rsidRPr="00843712">
              <w:rPr>
                <w:sz w:val="24"/>
                <w:szCs w:val="24"/>
                <w:lang w:val="en-US"/>
              </w:rPr>
              <w:t xml:space="preserve">Dr Martin </w:t>
            </w:r>
            <w:proofErr w:type="spellStart"/>
            <w:r w:rsidRPr="00843712">
              <w:rPr>
                <w:sz w:val="24"/>
                <w:szCs w:val="24"/>
                <w:lang w:val="en-US"/>
              </w:rPr>
              <w:t>Hamer</w:t>
            </w:r>
            <w:proofErr w:type="spellEnd"/>
            <w:r w:rsidRPr="00843712">
              <w:rPr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843712">
              <w:rPr>
                <w:sz w:val="24"/>
                <w:szCs w:val="24"/>
                <w:lang w:val="en-US"/>
              </w:rPr>
              <w:t>Uniwersytet</w:t>
            </w:r>
            <w:proofErr w:type="spellEnd"/>
            <w:r w:rsidRPr="00843712">
              <w:rPr>
                <w:sz w:val="24"/>
                <w:szCs w:val="24"/>
                <w:lang w:val="en-US"/>
              </w:rPr>
              <w:t xml:space="preserve"> w Bonn, GIQS)</w:t>
            </w:r>
            <w:r>
              <w:rPr>
                <w:sz w:val="24"/>
                <w:szCs w:val="24"/>
                <w:lang w:val="en-US"/>
              </w:rPr>
              <w:br/>
            </w:r>
            <w:r>
              <w:rPr>
                <w:b/>
                <w:sz w:val="24"/>
                <w:szCs w:val="24"/>
                <w:lang w:val="en-US"/>
              </w:rPr>
              <w:t xml:space="preserve">GIQS </w:t>
            </w:r>
            <w:r w:rsidRPr="003D46D9">
              <w:rPr>
                <w:b/>
                <w:sz w:val="24"/>
                <w:szCs w:val="24"/>
                <w:lang w:val="en-US"/>
              </w:rPr>
              <w:t>– „Tra</w:t>
            </w:r>
            <w:r>
              <w:rPr>
                <w:b/>
                <w:sz w:val="24"/>
                <w:szCs w:val="24"/>
                <w:lang w:val="en-US"/>
              </w:rPr>
              <w:t>n</w:t>
            </w:r>
            <w:r w:rsidRPr="003D46D9">
              <w:rPr>
                <w:b/>
                <w:sz w:val="24"/>
                <w:szCs w:val="24"/>
                <w:lang w:val="en-US"/>
              </w:rPr>
              <w:t>s Borde</w:t>
            </w:r>
            <w:r>
              <w:rPr>
                <w:b/>
                <w:sz w:val="24"/>
                <w:szCs w:val="24"/>
                <w:lang w:val="en-US"/>
              </w:rPr>
              <w:t>r I</w:t>
            </w:r>
            <w:r w:rsidRPr="003D46D9">
              <w:rPr>
                <w:b/>
                <w:sz w:val="24"/>
                <w:szCs w:val="24"/>
                <w:lang w:val="en-US"/>
              </w:rPr>
              <w:t>ntegrated Quality Assurance”</w:t>
            </w:r>
          </w:p>
          <w:p w:rsidR="006B30D0" w:rsidRPr="002C5C22" w:rsidRDefault="006B30D0" w:rsidP="00F06F4D">
            <w:pPr>
              <w:spacing w:after="240" w:line="288" w:lineRule="auto"/>
              <w:rPr>
                <w:b/>
                <w:sz w:val="24"/>
                <w:szCs w:val="24"/>
                <w:lang w:val="en-US"/>
              </w:rPr>
            </w:pPr>
            <w:r w:rsidRPr="002C5C22">
              <w:rPr>
                <w:sz w:val="24"/>
                <w:szCs w:val="24"/>
              </w:rPr>
              <w:t>Mgr</w:t>
            </w:r>
            <w:r w:rsidR="002C5C22" w:rsidRPr="002C5C22">
              <w:rPr>
                <w:sz w:val="24"/>
                <w:szCs w:val="24"/>
              </w:rPr>
              <w:t xml:space="preserve"> </w:t>
            </w:r>
            <w:r w:rsidRPr="002C5C22">
              <w:rPr>
                <w:sz w:val="24"/>
                <w:szCs w:val="24"/>
              </w:rPr>
              <w:t xml:space="preserve">inż. </w:t>
            </w:r>
            <w:proofErr w:type="spellStart"/>
            <w:r w:rsidRPr="002C5C22">
              <w:rPr>
                <w:sz w:val="24"/>
                <w:szCs w:val="24"/>
                <w:lang w:val="en-US"/>
              </w:rPr>
              <w:t>Małgorzata</w:t>
            </w:r>
            <w:proofErr w:type="spellEnd"/>
            <w:r w:rsidR="002C5C22" w:rsidRPr="002C5C22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C5C22">
              <w:rPr>
                <w:sz w:val="24"/>
                <w:szCs w:val="24"/>
                <w:lang w:val="en-US"/>
              </w:rPr>
              <w:t>Szczupska</w:t>
            </w:r>
            <w:proofErr w:type="spellEnd"/>
            <w:r w:rsidRPr="002C5C22">
              <w:rPr>
                <w:sz w:val="24"/>
                <w:szCs w:val="24"/>
                <w:lang w:val="en-US"/>
              </w:rPr>
              <w:t xml:space="preserve"> (SGGW, WNE)</w:t>
            </w:r>
            <w:r w:rsidRPr="002C5C22">
              <w:rPr>
                <w:sz w:val="24"/>
                <w:szCs w:val="24"/>
                <w:lang w:val="en-US"/>
              </w:rPr>
              <w:br/>
            </w:r>
            <w:r w:rsidRPr="002C5C22">
              <w:rPr>
                <w:b/>
                <w:sz w:val="24"/>
                <w:szCs w:val="24"/>
                <w:lang w:val="en-US"/>
              </w:rPr>
              <w:t xml:space="preserve"> FCI – “Food Cluster Initiative”</w:t>
            </w:r>
          </w:p>
          <w:p w:rsidR="006B30D0" w:rsidRPr="002C5C22" w:rsidRDefault="006B30D0" w:rsidP="00F06F4D">
            <w:pPr>
              <w:ind w:left="742" w:hanging="708"/>
              <w:rPr>
                <w:sz w:val="24"/>
                <w:szCs w:val="24"/>
              </w:rPr>
            </w:pPr>
            <w:r w:rsidRPr="002C5C22">
              <w:rPr>
                <w:sz w:val="24"/>
                <w:szCs w:val="24"/>
              </w:rPr>
              <w:t>Panel dyskusyjny</w:t>
            </w:r>
          </w:p>
          <w:p w:rsidR="006B30D0" w:rsidRPr="002C5C22" w:rsidRDefault="006B30D0" w:rsidP="00F06F4D">
            <w:pPr>
              <w:ind w:left="742" w:hanging="708"/>
              <w:rPr>
                <w:sz w:val="24"/>
                <w:szCs w:val="24"/>
              </w:rPr>
            </w:pPr>
          </w:p>
        </w:tc>
      </w:tr>
    </w:tbl>
    <w:p w:rsidR="00525E0F" w:rsidRDefault="00525E0F" w:rsidP="00182B9D">
      <w:pPr>
        <w:rPr>
          <w:sz w:val="20"/>
        </w:rPr>
      </w:pPr>
    </w:p>
    <w:p w:rsidR="00805E12" w:rsidRPr="00182B9D" w:rsidRDefault="00805E12" w:rsidP="00182B9D">
      <w:pPr>
        <w:rPr>
          <w:sz w:val="20"/>
        </w:rPr>
      </w:pPr>
    </w:p>
    <w:p w:rsidR="00182B9D" w:rsidRPr="000002B4" w:rsidRDefault="00182B9D" w:rsidP="00182B9D">
      <w:pPr>
        <w:jc w:val="center"/>
        <w:rPr>
          <w:rFonts w:asciiTheme="majorHAnsi" w:hAnsiTheme="majorHAnsi"/>
        </w:rPr>
        <w:sectPr w:rsidR="00182B9D" w:rsidRPr="000002B4" w:rsidSect="000002B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Theme="majorHAnsi" w:hAnsiTheme="majorHAnsi"/>
          <w:b/>
          <w:smallCaps/>
          <w:sz w:val="24"/>
        </w:rPr>
        <w:t>Potwierdzenie uczestnictwa oraz pytania prosimy kierować do:</w:t>
      </w:r>
      <w:bookmarkStart w:id="0" w:name="_GoBack"/>
      <w:bookmarkEnd w:id="0"/>
      <w:r w:rsidRPr="00225CB2">
        <w:rPr>
          <w:rFonts w:asciiTheme="majorHAnsi" w:hAnsiTheme="majorHAnsi"/>
        </w:rPr>
        <w:br/>
      </w:r>
      <w:r>
        <w:rPr>
          <w:rFonts w:asciiTheme="majorHAnsi" w:hAnsiTheme="majorHAnsi"/>
        </w:rPr>
        <w:t>Mgr inż. Małgorzata Szczupska</w:t>
      </w:r>
      <w:r>
        <w:rPr>
          <w:rFonts w:asciiTheme="majorHAnsi" w:hAnsiTheme="majorHAnsi"/>
        </w:rPr>
        <w:br/>
        <w:t xml:space="preserve">tel. (+4822) 593 42 </w:t>
      </w:r>
      <w:r w:rsidRPr="000002B4">
        <w:rPr>
          <w:rFonts w:asciiTheme="majorHAnsi" w:hAnsiTheme="majorHAnsi"/>
        </w:rPr>
        <w:t>53,    kom: +48 504 617 004</w:t>
      </w:r>
      <w:r w:rsidRPr="000002B4">
        <w:rPr>
          <w:rFonts w:asciiTheme="majorHAnsi" w:hAnsiTheme="majorHAnsi"/>
        </w:rPr>
        <w:br/>
        <w:t>e-mail: malgorzata_szczupska@sggw.pl</w:t>
      </w:r>
    </w:p>
    <w:p w:rsidR="00525E0F" w:rsidRDefault="00525E0F" w:rsidP="00182B9D">
      <w:pPr>
        <w:rPr>
          <w:sz w:val="20"/>
        </w:rPr>
      </w:pPr>
    </w:p>
    <w:p w:rsidR="00182B9D" w:rsidRDefault="00182B9D" w:rsidP="00182B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  <w:b/>
          <w:smallCaps/>
          <w:sz w:val="24"/>
        </w:rPr>
        <w:t xml:space="preserve">Miejsce </w:t>
      </w:r>
      <w:r w:rsidR="00250878">
        <w:rPr>
          <w:rFonts w:asciiTheme="majorHAnsi" w:hAnsiTheme="majorHAnsi"/>
          <w:b/>
          <w:smallCaps/>
          <w:sz w:val="24"/>
        </w:rPr>
        <w:t>konferencji</w:t>
      </w:r>
      <w:r>
        <w:rPr>
          <w:rFonts w:asciiTheme="majorHAnsi" w:hAnsiTheme="majorHAnsi"/>
          <w:b/>
          <w:smallCaps/>
          <w:sz w:val="24"/>
        </w:rPr>
        <w:t>:</w:t>
      </w:r>
      <w:r w:rsidRPr="00225CB2">
        <w:rPr>
          <w:rFonts w:asciiTheme="majorHAnsi" w:hAnsiTheme="majorHAnsi"/>
        </w:rPr>
        <w:br/>
      </w:r>
      <w:r>
        <w:rPr>
          <w:rFonts w:asciiTheme="majorHAnsi" w:hAnsiTheme="majorHAnsi"/>
        </w:rPr>
        <w:t>ul. Nowoursynowska 166, 02-787 Warszawa</w:t>
      </w:r>
    </w:p>
    <w:p w:rsidR="00182B9D" w:rsidRDefault="00182B9D" w:rsidP="00182B9D">
      <w:pPr>
        <w:spacing w:after="0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Wydział Nauk Ekonomicznych</w:t>
      </w:r>
    </w:p>
    <w:p w:rsidR="00C774F8" w:rsidRPr="00804482" w:rsidRDefault="00182B9D" w:rsidP="00525E0F">
      <w:pPr>
        <w:spacing w:after="0"/>
        <w:jc w:val="center"/>
        <w:rPr>
          <w:sz w:val="20"/>
        </w:rPr>
      </w:pPr>
      <w:r>
        <w:rPr>
          <w:rFonts w:asciiTheme="majorHAnsi" w:hAnsiTheme="majorHAnsi"/>
        </w:rPr>
        <w:t>Budynek nr VI, sala D 22</w:t>
      </w:r>
    </w:p>
    <w:sectPr w:rsidR="00C774F8" w:rsidRPr="00804482" w:rsidSect="00CE3F29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1pt;height:49.45pt;visibility:visible;mso-wrap-style:square" o:bullet="t">
        <v:imagedata r:id="rId1" o:title=""/>
      </v:shape>
    </w:pict>
  </w:numPicBullet>
  <w:abstractNum w:abstractNumId="0">
    <w:nsid w:val="12AF7C84"/>
    <w:multiLevelType w:val="hybridMultilevel"/>
    <w:tmpl w:val="5EA8A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75F79"/>
    <w:multiLevelType w:val="hybridMultilevel"/>
    <w:tmpl w:val="C0980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115C56"/>
    <w:multiLevelType w:val="hybridMultilevel"/>
    <w:tmpl w:val="26D64E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8414B9"/>
    <w:multiLevelType w:val="hybridMultilevel"/>
    <w:tmpl w:val="4AAAC7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424B6B"/>
    <w:multiLevelType w:val="hybridMultilevel"/>
    <w:tmpl w:val="1F347E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781EBD"/>
    <w:multiLevelType w:val="hybridMultilevel"/>
    <w:tmpl w:val="E9284D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4B5757"/>
    <w:multiLevelType w:val="hybridMultilevel"/>
    <w:tmpl w:val="D9E831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301E0"/>
    <w:rsid w:val="000002B4"/>
    <w:rsid w:val="000044C5"/>
    <w:rsid w:val="00055504"/>
    <w:rsid w:val="000A1997"/>
    <w:rsid w:val="000D3F72"/>
    <w:rsid w:val="000E0DCD"/>
    <w:rsid w:val="00100507"/>
    <w:rsid w:val="00112272"/>
    <w:rsid w:val="00120617"/>
    <w:rsid w:val="00141B34"/>
    <w:rsid w:val="00170E10"/>
    <w:rsid w:val="00173D46"/>
    <w:rsid w:val="0017764A"/>
    <w:rsid w:val="00180964"/>
    <w:rsid w:val="0018131C"/>
    <w:rsid w:val="00182B9D"/>
    <w:rsid w:val="001A6449"/>
    <w:rsid w:val="001A709A"/>
    <w:rsid w:val="001E6E67"/>
    <w:rsid w:val="00225CB2"/>
    <w:rsid w:val="00250878"/>
    <w:rsid w:val="00251BCE"/>
    <w:rsid w:val="00260682"/>
    <w:rsid w:val="00261639"/>
    <w:rsid w:val="0027054E"/>
    <w:rsid w:val="00271E6C"/>
    <w:rsid w:val="00276945"/>
    <w:rsid w:val="002C0CFD"/>
    <w:rsid w:val="002C1CCA"/>
    <w:rsid w:val="002C5C22"/>
    <w:rsid w:val="002D63D5"/>
    <w:rsid w:val="00310977"/>
    <w:rsid w:val="00321475"/>
    <w:rsid w:val="0034282A"/>
    <w:rsid w:val="00344075"/>
    <w:rsid w:val="003544C7"/>
    <w:rsid w:val="0036635F"/>
    <w:rsid w:val="00375970"/>
    <w:rsid w:val="00380459"/>
    <w:rsid w:val="003C7E09"/>
    <w:rsid w:val="003D0455"/>
    <w:rsid w:val="003D46D9"/>
    <w:rsid w:val="00406A0D"/>
    <w:rsid w:val="00414805"/>
    <w:rsid w:val="00421A71"/>
    <w:rsid w:val="00432B39"/>
    <w:rsid w:val="00433430"/>
    <w:rsid w:val="00454125"/>
    <w:rsid w:val="00461AD4"/>
    <w:rsid w:val="00475A3F"/>
    <w:rsid w:val="004A0D16"/>
    <w:rsid w:val="004B7642"/>
    <w:rsid w:val="004E517C"/>
    <w:rsid w:val="004F4B08"/>
    <w:rsid w:val="00507F8A"/>
    <w:rsid w:val="00525E0F"/>
    <w:rsid w:val="00532FAA"/>
    <w:rsid w:val="00535A50"/>
    <w:rsid w:val="0055429B"/>
    <w:rsid w:val="00554C3B"/>
    <w:rsid w:val="00554E69"/>
    <w:rsid w:val="0057121E"/>
    <w:rsid w:val="00572F48"/>
    <w:rsid w:val="00583BEB"/>
    <w:rsid w:val="005902AA"/>
    <w:rsid w:val="005A04D2"/>
    <w:rsid w:val="005B2262"/>
    <w:rsid w:val="0065341F"/>
    <w:rsid w:val="00662449"/>
    <w:rsid w:val="006A63C1"/>
    <w:rsid w:val="006B30D0"/>
    <w:rsid w:val="006C2770"/>
    <w:rsid w:val="006D47EB"/>
    <w:rsid w:val="006E71C2"/>
    <w:rsid w:val="006F21C7"/>
    <w:rsid w:val="00702BEC"/>
    <w:rsid w:val="00771E01"/>
    <w:rsid w:val="007733BD"/>
    <w:rsid w:val="007B67EC"/>
    <w:rsid w:val="007E0B04"/>
    <w:rsid w:val="00804482"/>
    <w:rsid w:val="00805E12"/>
    <w:rsid w:val="00837CC4"/>
    <w:rsid w:val="00843712"/>
    <w:rsid w:val="008747CA"/>
    <w:rsid w:val="008B2554"/>
    <w:rsid w:val="008D03AE"/>
    <w:rsid w:val="008F31D6"/>
    <w:rsid w:val="009057D6"/>
    <w:rsid w:val="00927026"/>
    <w:rsid w:val="00933AFA"/>
    <w:rsid w:val="00942C83"/>
    <w:rsid w:val="009432C8"/>
    <w:rsid w:val="0095417A"/>
    <w:rsid w:val="00962D73"/>
    <w:rsid w:val="009A608C"/>
    <w:rsid w:val="009B0D1D"/>
    <w:rsid w:val="009D7E3C"/>
    <w:rsid w:val="009F067E"/>
    <w:rsid w:val="009F1BE7"/>
    <w:rsid w:val="00A0218B"/>
    <w:rsid w:val="00A02A65"/>
    <w:rsid w:val="00A13E73"/>
    <w:rsid w:val="00A301E0"/>
    <w:rsid w:val="00A44F01"/>
    <w:rsid w:val="00A83C5F"/>
    <w:rsid w:val="00A86074"/>
    <w:rsid w:val="00A97EBC"/>
    <w:rsid w:val="00AA33BB"/>
    <w:rsid w:val="00AC49F0"/>
    <w:rsid w:val="00AD15FC"/>
    <w:rsid w:val="00AD3C8B"/>
    <w:rsid w:val="00AD7604"/>
    <w:rsid w:val="00AE03F6"/>
    <w:rsid w:val="00AE15EE"/>
    <w:rsid w:val="00AF4612"/>
    <w:rsid w:val="00AF519B"/>
    <w:rsid w:val="00B00632"/>
    <w:rsid w:val="00B02A4C"/>
    <w:rsid w:val="00B21E07"/>
    <w:rsid w:val="00B273CD"/>
    <w:rsid w:val="00B3636A"/>
    <w:rsid w:val="00B40E90"/>
    <w:rsid w:val="00B44037"/>
    <w:rsid w:val="00B45E37"/>
    <w:rsid w:val="00B52DF9"/>
    <w:rsid w:val="00B66E8A"/>
    <w:rsid w:val="00B74873"/>
    <w:rsid w:val="00B77C56"/>
    <w:rsid w:val="00B8741E"/>
    <w:rsid w:val="00BB73D5"/>
    <w:rsid w:val="00BC56E9"/>
    <w:rsid w:val="00BC6EAA"/>
    <w:rsid w:val="00BE645A"/>
    <w:rsid w:val="00C256A1"/>
    <w:rsid w:val="00C34FB2"/>
    <w:rsid w:val="00C41475"/>
    <w:rsid w:val="00C774F8"/>
    <w:rsid w:val="00C83C93"/>
    <w:rsid w:val="00CA7A1F"/>
    <w:rsid w:val="00CB5628"/>
    <w:rsid w:val="00CE3F29"/>
    <w:rsid w:val="00D259D4"/>
    <w:rsid w:val="00D262E4"/>
    <w:rsid w:val="00D327F8"/>
    <w:rsid w:val="00D36327"/>
    <w:rsid w:val="00D41AEF"/>
    <w:rsid w:val="00D469AC"/>
    <w:rsid w:val="00D912EE"/>
    <w:rsid w:val="00DD0CD6"/>
    <w:rsid w:val="00DE1065"/>
    <w:rsid w:val="00E04A59"/>
    <w:rsid w:val="00E04D67"/>
    <w:rsid w:val="00E074B5"/>
    <w:rsid w:val="00E27EE2"/>
    <w:rsid w:val="00E305EE"/>
    <w:rsid w:val="00E31229"/>
    <w:rsid w:val="00E42956"/>
    <w:rsid w:val="00E453F4"/>
    <w:rsid w:val="00E64AC4"/>
    <w:rsid w:val="00E709EF"/>
    <w:rsid w:val="00E849CB"/>
    <w:rsid w:val="00E93EFD"/>
    <w:rsid w:val="00EA4E2F"/>
    <w:rsid w:val="00EA65F7"/>
    <w:rsid w:val="00EB471F"/>
    <w:rsid w:val="00EB4829"/>
    <w:rsid w:val="00EC34C1"/>
    <w:rsid w:val="00F475EA"/>
    <w:rsid w:val="00F639B0"/>
    <w:rsid w:val="00F77EBB"/>
    <w:rsid w:val="00FE0006"/>
    <w:rsid w:val="00FF4E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E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E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519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3F2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AE15E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4B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30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F77E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F1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1BE7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F519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F519B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E3F29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AE15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4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9A6E5-27E5-44F2-8EE1-3FBCFE523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518</Words>
  <Characters>3111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Grreg</dc:creator>
  <cp:lastModifiedBy>Małgosia i Kaziu</cp:lastModifiedBy>
  <cp:revision>3</cp:revision>
  <cp:lastPrinted>2012-11-22T11:44:00Z</cp:lastPrinted>
  <dcterms:created xsi:type="dcterms:W3CDTF">2012-12-08T11:29:00Z</dcterms:created>
  <dcterms:modified xsi:type="dcterms:W3CDTF">2012-12-08T11:50:00Z</dcterms:modified>
</cp:coreProperties>
</file>